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beforeLines="0" w:afterLines="0" w:line="360" w:lineRule="auto"/>
        <w:jc w:val="center"/>
        <w:rPr>
          <w:rFonts w:hint="default" w:ascii="Times New Roman" w:hAnsi="Times New Roman" w:eastAsia="方正小标宋简体" w:cs="Times New Roman"/>
          <w:kern w:val="2"/>
          <w:sz w:val="72"/>
          <w:szCs w:val="24"/>
          <w:lang w:val="zh-CN"/>
        </w:rPr>
      </w:pPr>
      <w:r>
        <w:rPr>
          <w:rFonts w:hint="default" w:ascii="Times New Roman" w:hAnsi="Times New Roman" w:eastAsia="方正小标宋简体" w:cs="Times New Roman"/>
          <w:kern w:val="2"/>
          <w:sz w:val="72"/>
          <w:szCs w:val="24"/>
          <w:lang w:val="zh-CN"/>
        </w:rPr>
        <w:t>2023年度</w:t>
      </w:r>
    </w:p>
    <w:p>
      <w:pPr>
        <w:keepNext/>
        <w:spacing w:beforeLines="0" w:afterLines="0" w:line="360" w:lineRule="auto"/>
        <w:jc w:val="center"/>
        <w:rPr>
          <w:rFonts w:hint="default" w:ascii="Times New Roman" w:hAnsi="Times New Roman" w:eastAsia="方正小标宋简体" w:cs="Times New Roman"/>
          <w:kern w:val="2"/>
          <w:sz w:val="72"/>
          <w:szCs w:val="24"/>
          <w:lang w:val="zh-CN"/>
        </w:rPr>
      </w:pPr>
      <w:r>
        <w:rPr>
          <w:rFonts w:hint="default" w:ascii="Times New Roman" w:hAnsi="Times New Roman" w:eastAsia="方正小标宋简体" w:cs="Times New Roman"/>
          <w:kern w:val="2"/>
          <w:sz w:val="72"/>
          <w:szCs w:val="24"/>
          <w:lang w:val="zh-CN"/>
        </w:rPr>
        <w:t>泸县立石镇</w:t>
      </w:r>
      <w:r>
        <w:rPr>
          <w:rFonts w:hint="eastAsia" w:ascii="方正小标宋简体" w:hAnsi="方正小标宋简体" w:eastAsia="方正小标宋简体"/>
          <w:kern w:val="2"/>
          <w:sz w:val="72"/>
          <w:szCs w:val="24"/>
          <w:lang w:val="zh-CN"/>
        </w:rPr>
        <w:t>学校单位决算</w:t>
      </w:r>
    </w:p>
    <w:p>
      <w:pPr>
        <w:keepNext/>
        <w:spacing w:beforeLines="0" w:afterLines="0" w:line="360" w:lineRule="auto"/>
        <w:jc w:val="center"/>
        <w:rPr>
          <w:rFonts w:hint="default" w:ascii="Times New Roman" w:hAnsi="Times New Roman" w:eastAsia="方正小标宋简体" w:cs="Times New Roman"/>
          <w:kern w:val="2"/>
          <w:sz w:val="72"/>
          <w:szCs w:val="24"/>
          <w:lang w:val="zh-CN"/>
        </w:rPr>
      </w:pPr>
    </w:p>
    <w:p>
      <w:pPr>
        <w:keepNext/>
        <w:keepLines/>
        <w:tabs>
          <w:tab w:val="right" w:leader="dot" w:pos="8296"/>
        </w:tabs>
        <w:spacing w:beforeLines="0" w:afterLines="0" w:line="576" w:lineRule="exact"/>
        <w:rPr>
          <w:rFonts w:hint="default" w:ascii="Times New Roman" w:hAnsi="Times New Roman" w:eastAsia="黑体" w:cs="Times New Roman"/>
          <w:b/>
          <w:color w:val="FF0000"/>
          <w:kern w:val="2"/>
          <w:sz w:val="48"/>
          <w:szCs w:val="24"/>
          <w:lang w:val="zh-CN"/>
        </w:rPr>
      </w:pPr>
    </w:p>
    <w:p>
      <w:pPr>
        <w:keepNext/>
        <w:keepLines/>
        <w:tabs>
          <w:tab w:val="right" w:leader="dot" w:pos="8296"/>
        </w:tabs>
        <w:spacing w:beforeLines="0" w:afterLines="0" w:line="576" w:lineRule="exact"/>
        <w:rPr>
          <w:rFonts w:hint="default" w:ascii="Times New Roman" w:hAnsi="Times New Roman" w:eastAsia="黑体" w:cs="Times New Roman"/>
          <w:b/>
          <w:color w:val="FF0000"/>
          <w:kern w:val="2"/>
          <w:sz w:val="48"/>
          <w:szCs w:val="24"/>
          <w:lang w:val="zh-CN"/>
        </w:rPr>
      </w:pPr>
    </w:p>
    <w:p>
      <w:pPr>
        <w:keepNext/>
        <w:keepLines/>
        <w:tabs>
          <w:tab w:val="right" w:leader="dot" w:pos="8296"/>
        </w:tabs>
        <w:spacing w:beforeLines="0" w:afterLines="0" w:line="576" w:lineRule="exact"/>
        <w:rPr>
          <w:rFonts w:hint="default" w:ascii="Times New Roman" w:hAnsi="Times New Roman" w:eastAsia="黑体" w:cs="Times New Roman"/>
          <w:b/>
          <w:color w:val="FF0000"/>
          <w:kern w:val="2"/>
          <w:sz w:val="48"/>
          <w:szCs w:val="24"/>
          <w:lang w:val="zh-CN"/>
        </w:rPr>
      </w:pPr>
    </w:p>
    <w:p>
      <w:pPr>
        <w:keepNext/>
        <w:keepLines/>
        <w:tabs>
          <w:tab w:val="right" w:leader="dot" w:pos="8296"/>
        </w:tabs>
        <w:spacing w:beforeLines="0" w:afterLines="0" w:line="576" w:lineRule="exact"/>
        <w:rPr>
          <w:rFonts w:hint="default" w:ascii="Times New Roman" w:hAnsi="Times New Roman" w:eastAsia="黑体" w:cs="Times New Roman"/>
          <w:b/>
          <w:color w:val="FF0000"/>
          <w:kern w:val="2"/>
          <w:sz w:val="48"/>
          <w:szCs w:val="24"/>
          <w:lang w:val="zh-CN"/>
        </w:rPr>
      </w:pPr>
    </w:p>
    <w:p>
      <w:pPr>
        <w:keepNext/>
        <w:keepLines/>
        <w:tabs>
          <w:tab w:val="right" w:leader="dot" w:pos="8296"/>
        </w:tabs>
        <w:spacing w:beforeLines="0" w:afterLines="0" w:line="576" w:lineRule="exact"/>
        <w:rPr>
          <w:rFonts w:hint="default" w:ascii="Times New Roman" w:hAnsi="Times New Roman" w:eastAsia="黑体" w:cs="Times New Roman"/>
          <w:b/>
          <w:color w:val="FF0000"/>
          <w:kern w:val="2"/>
          <w:sz w:val="48"/>
          <w:szCs w:val="24"/>
          <w:lang w:val="zh-CN"/>
        </w:rPr>
      </w:pPr>
    </w:p>
    <w:p>
      <w:pPr>
        <w:keepNext/>
        <w:keepLines/>
        <w:tabs>
          <w:tab w:val="right" w:leader="dot" w:pos="8296"/>
        </w:tabs>
        <w:spacing w:beforeLines="0" w:afterLines="0" w:line="576" w:lineRule="exact"/>
        <w:rPr>
          <w:rFonts w:hint="default" w:ascii="Times New Roman" w:hAnsi="Times New Roman" w:eastAsia="黑体" w:cs="Times New Roman"/>
          <w:b/>
          <w:color w:val="FF0000"/>
          <w:kern w:val="2"/>
          <w:sz w:val="48"/>
          <w:szCs w:val="24"/>
          <w:lang w:val="zh-CN"/>
        </w:rPr>
      </w:pPr>
    </w:p>
    <w:p>
      <w:pPr>
        <w:keepNext/>
        <w:keepLines/>
        <w:tabs>
          <w:tab w:val="right" w:leader="dot" w:pos="8296"/>
        </w:tabs>
        <w:spacing w:beforeLines="0" w:afterLines="0" w:line="576" w:lineRule="exact"/>
        <w:rPr>
          <w:rFonts w:hint="default" w:ascii="Times New Roman" w:hAnsi="Times New Roman" w:eastAsia="黑体" w:cs="Times New Roman"/>
          <w:b/>
          <w:color w:val="FF0000"/>
          <w:kern w:val="2"/>
          <w:sz w:val="48"/>
          <w:szCs w:val="24"/>
          <w:lang w:val="zh-CN"/>
        </w:rPr>
      </w:pPr>
    </w:p>
    <w:p>
      <w:pPr>
        <w:keepNext/>
        <w:keepLines/>
        <w:tabs>
          <w:tab w:val="right" w:leader="dot" w:pos="8296"/>
        </w:tabs>
        <w:spacing w:beforeLines="0" w:afterLines="0" w:line="576" w:lineRule="exact"/>
        <w:rPr>
          <w:rFonts w:hint="default" w:ascii="Times New Roman" w:hAnsi="Times New Roman" w:eastAsia="黑体" w:cs="Times New Roman"/>
          <w:b/>
          <w:color w:val="FF0000"/>
          <w:kern w:val="2"/>
          <w:sz w:val="48"/>
          <w:szCs w:val="24"/>
          <w:lang w:val="zh-CN"/>
        </w:rPr>
      </w:pPr>
    </w:p>
    <w:p>
      <w:pPr>
        <w:keepNext/>
        <w:keepLines/>
        <w:tabs>
          <w:tab w:val="right" w:leader="dot" w:pos="8296"/>
        </w:tabs>
        <w:spacing w:beforeLines="0" w:afterLines="0" w:line="576" w:lineRule="exact"/>
        <w:rPr>
          <w:rFonts w:hint="default" w:ascii="Times New Roman" w:hAnsi="Times New Roman" w:eastAsia="黑体" w:cs="Times New Roman"/>
          <w:b/>
          <w:color w:val="FF0000"/>
          <w:kern w:val="2"/>
          <w:sz w:val="48"/>
          <w:szCs w:val="24"/>
          <w:lang w:val="zh-CN"/>
        </w:rPr>
      </w:pPr>
    </w:p>
    <w:p>
      <w:pPr>
        <w:keepNext/>
        <w:keepLines/>
        <w:tabs>
          <w:tab w:val="right" w:leader="dot" w:pos="8296"/>
        </w:tabs>
        <w:spacing w:beforeLines="0" w:afterLines="0" w:line="576" w:lineRule="exact"/>
        <w:rPr>
          <w:rFonts w:hint="default" w:ascii="Times New Roman" w:hAnsi="Times New Roman" w:eastAsia="黑体" w:cs="Times New Roman"/>
          <w:b/>
          <w:color w:val="FF0000"/>
          <w:kern w:val="2"/>
          <w:sz w:val="48"/>
          <w:szCs w:val="24"/>
          <w:lang w:val="zh-CN"/>
        </w:rPr>
      </w:pPr>
    </w:p>
    <w:p>
      <w:pPr>
        <w:keepNext/>
        <w:tabs>
          <w:tab w:val="right" w:leader="dot" w:pos="8296"/>
        </w:tabs>
        <w:spacing w:before="93" w:beforeLines="0" w:afterLines="0"/>
        <w:jc w:val="center"/>
        <w:rPr>
          <w:rFonts w:hint="default" w:ascii="Times New Roman" w:hAnsi="Times New Roman" w:cs="Times New Roman" w:eastAsiaTheme="majorEastAsia"/>
          <w:color w:val="auto"/>
          <w:kern w:val="2"/>
          <w:sz w:val="28"/>
          <w:szCs w:val="24"/>
          <w:lang w:val="zh-CN"/>
        </w:rPr>
      </w:pPr>
      <w:r>
        <w:rPr>
          <w:rFonts w:hint="default" w:ascii="Times New Roman" w:hAnsi="Times New Roman" w:cs="Times New Roman" w:eastAsiaTheme="majorEastAsia"/>
          <w:color w:val="auto"/>
          <w:kern w:val="2"/>
          <w:sz w:val="28"/>
          <w:szCs w:val="24"/>
          <w:lang w:val="zh-CN"/>
        </w:rPr>
        <w:t>公开时间：202</w:t>
      </w:r>
      <w:r>
        <w:rPr>
          <w:rFonts w:hint="default" w:ascii="Times New Roman" w:hAnsi="Times New Roman" w:cs="Times New Roman" w:eastAsiaTheme="majorEastAsia"/>
          <w:color w:val="auto"/>
          <w:kern w:val="2"/>
          <w:sz w:val="28"/>
          <w:szCs w:val="24"/>
          <w:lang w:val="en-US" w:eastAsia="zh-CN"/>
        </w:rPr>
        <w:t>4</w:t>
      </w:r>
      <w:r>
        <w:rPr>
          <w:rFonts w:hint="default" w:ascii="Times New Roman" w:hAnsi="Times New Roman" w:cs="Times New Roman" w:eastAsiaTheme="majorEastAsia"/>
          <w:color w:val="auto"/>
          <w:kern w:val="2"/>
          <w:sz w:val="28"/>
          <w:szCs w:val="24"/>
          <w:lang w:val="zh-CN"/>
        </w:rPr>
        <w:t>年</w:t>
      </w:r>
      <w:r>
        <w:rPr>
          <w:rFonts w:hint="default" w:ascii="Times New Roman" w:hAnsi="Times New Roman" w:cs="Times New Roman" w:eastAsiaTheme="majorEastAsia"/>
          <w:color w:val="auto"/>
          <w:kern w:val="2"/>
          <w:sz w:val="28"/>
          <w:szCs w:val="24"/>
          <w:lang w:val="en-US" w:eastAsia="zh-CN"/>
        </w:rPr>
        <w:t>12</w:t>
      </w:r>
      <w:r>
        <w:rPr>
          <w:rFonts w:hint="default" w:ascii="Times New Roman" w:hAnsi="Times New Roman" w:cs="Times New Roman" w:eastAsiaTheme="majorEastAsia"/>
          <w:color w:val="auto"/>
          <w:kern w:val="2"/>
          <w:sz w:val="28"/>
          <w:szCs w:val="24"/>
          <w:lang w:val="zh-CN"/>
        </w:rPr>
        <w:t>月</w:t>
      </w:r>
      <w:r>
        <w:rPr>
          <w:rFonts w:hint="eastAsia" w:cs="Times New Roman" w:eastAsiaTheme="majorEastAsia"/>
          <w:color w:val="auto"/>
          <w:kern w:val="2"/>
          <w:sz w:val="28"/>
          <w:szCs w:val="24"/>
          <w:lang w:val="en-US" w:eastAsia="zh-CN"/>
        </w:rPr>
        <w:t>31</w:t>
      </w:r>
      <w:r>
        <w:rPr>
          <w:rFonts w:hint="default" w:ascii="Times New Roman" w:hAnsi="Times New Roman" w:cs="Times New Roman" w:eastAsiaTheme="majorEastAsia"/>
          <w:color w:val="auto"/>
          <w:kern w:val="2"/>
          <w:sz w:val="28"/>
          <w:szCs w:val="24"/>
          <w:lang w:val="zh-CN"/>
        </w:rPr>
        <w:t>日</w:t>
      </w:r>
    </w:p>
    <w:p>
      <w:pPr>
        <w:keepNext/>
        <w:keepLines/>
        <w:tabs>
          <w:tab w:val="right" w:leader="dot" w:pos="8296"/>
        </w:tabs>
        <w:spacing w:beforeLines="0" w:afterLines="0" w:line="576" w:lineRule="exact"/>
        <w:rPr>
          <w:rFonts w:hint="default" w:ascii="Times New Roman" w:hAnsi="Times New Roman" w:eastAsia="黑体" w:cs="Times New Roman"/>
          <w:b/>
          <w:color w:val="FF0000"/>
          <w:kern w:val="2"/>
          <w:sz w:val="48"/>
          <w:szCs w:val="24"/>
          <w:lang w:val="zh-CN"/>
        </w:rPr>
      </w:pPr>
      <w:bookmarkStart w:id="1" w:name="_GoBack"/>
      <w:bookmarkEnd w:id="1"/>
    </w:p>
    <w:p>
      <w:pPr>
        <w:keepNext/>
        <w:keepLines/>
        <w:tabs>
          <w:tab w:val="right" w:leader="dot" w:pos="8296"/>
        </w:tabs>
        <w:spacing w:beforeLines="0" w:afterLines="0" w:line="576" w:lineRule="exact"/>
        <w:rPr>
          <w:rFonts w:hint="default" w:ascii="Times New Roman" w:hAnsi="Times New Roman" w:eastAsia="黑体" w:cs="Times New Roman"/>
          <w:b/>
          <w:color w:val="FF0000"/>
          <w:kern w:val="2"/>
          <w:sz w:val="48"/>
          <w:szCs w:val="24"/>
          <w:lang w:val="zh-CN"/>
        </w:rPr>
      </w:pPr>
    </w:p>
    <w:p>
      <w:pPr>
        <w:keepNext/>
        <w:keepLines/>
        <w:tabs>
          <w:tab w:val="right" w:leader="dot" w:pos="8296"/>
        </w:tabs>
        <w:spacing w:beforeLines="0" w:afterLines="0" w:line="576" w:lineRule="exact"/>
        <w:rPr>
          <w:rFonts w:hint="default" w:ascii="Times New Roman" w:hAnsi="Times New Roman" w:eastAsia="黑体" w:cs="Times New Roman"/>
          <w:b/>
          <w:color w:val="FF0000"/>
          <w:kern w:val="2"/>
          <w:sz w:val="48"/>
          <w:szCs w:val="24"/>
          <w:lang w:val="zh-CN"/>
        </w:rPr>
      </w:pPr>
    </w:p>
    <w:p>
      <w:pPr>
        <w:keepNext/>
        <w:keepLines/>
        <w:tabs>
          <w:tab w:val="right" w:leader="dot" w:pos="8296"/>
        </w:tabs>
        <w:spacing w:beforeLines="0" w:afterLines="0" w:line="576" w:lineRule="exact"/>
        <w:rPr>
          <w:rFonts w:hint="default" w:ascii="Times New Roman" w:hAnsi="Times New Roman" w:eastAsia="黑体" w:cs="Times New Roman"/>
          <w:b/>
          <w:color w:val="FF0000"/>
          <w:kern w:val="2"/>
          <w:sz w:val="48"/>
          <w:szCs w:val="24"/>
          <w:lang w:val="zh-CN"/>
        </w:rPr>
      </w:pPr>
    </w:p>
    <w:p>
      <w:pPr>
        <w:keepNext/>
        <w:keepLines/>
        <w:tabs>
          <w:tab w:val="right" w:leader="dot" w:pos="8296"/>
        </w:tabs>
        <w:spacing w:beforeLines="0" w:afterLines="0" w:line="576" w:lineRule="exact"/>
        <w:rPr>
          <w:rFonts w:hint="default" w:ascii="Times New Roman" w:hAnsi="Times New Roman" w:eastAsia="黑体" w:cs="Times New Roman"/>
          <w:b/>
          <w:color w:val="FF0000"/>
          <w:kern w:val="2"/>
          <w:sz w:val="48"/>
          <w:szCs w:val="24"/>
          <w:lang w:val="zh-CN"/>
        </w:rPr>
      </w:pPr>
    </w:p>
    <w:p>
      <w:pPr>
        <w:keepNext/>
        <w:spacing w:beforeLines="0" w:afterLines="0"/>
        <w:jc w:val="center"/>
        <w:rPr>
          <w:rFonts w:hint="default" w:ascii="Times New Roman" w:hAnsi="Times New Roman" w:eastAsia="黑体" w:cs="Times New Roman"/>
          <w:color w:val="auto"/>
          <w:kern w:val="2"/>
          <w:sz w:val="48"/>
          <w:szCs w:val="24"/>
          <w:lang w:val="zh-CN"/>
        </w:rPr>
      </w:pPr>
      <w:r>
        <w:rPr>
          <w:rFonts w:hint="default" w:ascii="Times New Roman" w:hAnsi="Times New Roman" w:eastAsia="黑体" w:cs="Times New Roman"/>
          <w:color w:val="auto"/>
          <w:kern w:val="2"/>
          <w:sz w:val="48"/>
          <w:szCs w:val="24"/>
          <w:lang w:val="zh-CN"/>
        </w:rPr>
        <w:t>目录</w:t>
      </w:r>
    </w:p>
    <w:p>
      <w:pPr>
        <w:keepNext/>
        <w:spacing w:beforeLines="0" w:afterLines="0"/>
        <w:jc w:val="center"/>
        <w:rPr>
          <w:rFonts w:hint="default" w:ascii="Times New Roman" w:hAnsi="Times New Roman" w:eastAsia="黑体" w:cs="Times New Roman"/>
          <w:color w:val="auto"/>
          <w:kern w:val="2"/>
          <w:sz w:val="28"/>
          <w:szCs w:val="24"/>
          <w:lang w:val="zh-CN"/>
        </w:rPr>
      </w:pPr>
    </w:p>
    <w:p>
      <w:pPr>
        <w:keepNext/>
        <w:spacing w:beforeLines="0" w:afterLines="0"/>
        <w:jc w:val="both"/>
        <w:rPr>
          <w:rFonts w:hint="default" w:ascii="Times New Roman" w:hAnsi="Times New Roman" w:eastAsia="Times New Roman" w:cs="Times New Roman"/>
          <w:color w:val="auto"/>
          <w:kern w:val="2"/>
          <w:sz w:val="21"/>
          <w:szCs w:val="24"/>
          <w:lang w:val="zh-CN"/>
        </w:rPr>
      </w:pPr>
    </w:p>
    <w:p>
      <w:pPr>
        <w:keepNext/>
        <w:tabs>
          <w:tab w:val="right" w:leader="dot" w:pos="8296"/>
        </w:tabs>
        <w:spacing w:beforeLines="0" w:afterLines="0" w:line="440" w:lineRule="exact"/>
        <w:rPr>
          <w:rFonts w:hint="default" w:ascii="Times New Roman" w:hAnsi="Times New Roman" w:eastAsia="方正黑体简体" w:cs="Times New Roman"/>
          <w:color w:val="auto"/>
          <w:kern w:val="2"/>
          <w:sz w:val="24"/>
          <w:szCs w:val="24"/>
          <w:lang w:val="en-US" w:eastAsia="zh-CN"/>
        </w:rPr>
      </w:pPr>
      <w:r>
        <w:rPr>
          <w:rFonts w:hint="default" w:ascii="Times New Roman" w:hAnsi="Times New Roman" w:eastAsia="方正黑体简体" w:cs="Times New Roman"/>
          <w:color w:val="auto"/>
          <w:kern w:val="2"/>
          <w:sz w:val="24"/>
          <w:szCs w:val="24"/>
          <w:lang w:val="zh-CN"/>
        </w:rPr>
        <w:t>第一部分 单位概况</w:t>
      </w:r>
      <w:r>
        <w:rPr>
          <w:rFonts w:hint="default" w:ascii="Times New Roman" w:hAnsi="Times New Roman" w:eastAsia="方正黑体简体" w:cs="Times New Roman"/>
          <w:color w:val="auto"/>
          <w:kern w:val="2"/>
          <w:sz w:val="24"/>
          <w:szCs w:val="24"/>
          <w:lang w:val="en-US" w:eastAsia="zh-CN"/>
        </w:rPr>
        <w:t xml:space="preserve">    ......04</w:t>
      </w:r>
    </w:p>
    <w:p>
      <w:pPr>
        <w:keepNext/>
        <w:tabs>
          <w:tab w:val="right" w:leader="dot" w:pos="8296"/>
        </w:tabs>
        <w:spacing w:beforeLines="0" w:afterLines="0" w:line="440" w:lineRule="exact"/>
        <w:ind w:left="420"/>
        <w:rPr>
          <w:rFonts w:hint="default" w:ascii="Times New Roman" w:hAnsi="Times New Roman" w:eastAsia="仿宋" w:cs="Times New Roman"/>
          <w:color w:val="auto"/>
          <w:kern w:val="2"/>
          <w:sz w:val="24"/>
          <w:szCs w:val="24"/>
          <w:lang w:val="zh-CN"/>
        </w:rPr>
      </w:pPr>
      <w:r>
        <w:rPr>
          <w:rFonts w:hint="default" w:ascii="Times New Roman" w:hAnsi="Times New Roman" w:eastAsia="宋体" w:cs="Times New Roman"/>
          <w:color w:val="auto"/>
          <w:kern w:val="2"/>
          <w:sz w:val="24"/>
          <w:szCs w:val="24"/>
          <w:lang w:val="zh-CN"/>
        </w:rPr>
        <w:t>一、单位职责</w:t>
      </w:r>
      <w:r>
        <w:rPr>
          <w:rFonts w:hint="default" w:ascii="Times New Roman" w:hAnsi="Times New Roman" w:eastAsia="仿宋" w:cs="Times New Roman"/>
          <w:color w:val="auto"/>
          <w:kern w:val="2"/>
          <w:sz w:val="24"/>
          <w:szCs w:val="24"/>
          <w:lang w:val="en-US" w:eastAsia="zh-CN"/>
        </w:rPr>
        <w:t>......04</w:t>
      </w:r>
    </w:p>
    <w:p>
      <w:pPr>
        <w:keepNext/>
        <w:tabs>
          <w:tab w:val="right" w:leader="dot" w:pos="8296"/>
        </w:tabs>
        <w:spacing w:beforeLines="0" w:afterLines="0" w:line="440" w:lineRule="exact"/>
        <w:ind w:left="420"/>
        <w:rPr>
          <w:rFonts w:hint="default" w:ascii="Times New Roman" w:hAnsi="Times New Roman" w:eastAsia="仿宋" w:cs="Times New Roman"/>
          <w:color w:val="auto"/>
          <w:kern w:val="2"/>
          <w:sz w:val="24"/>
          <w:szCs w:val="24"/>
          <w:lang w:val="zh-CN"/>
        </w:rPr>
      </w:pPr>
      <w:r>
        <w:rPr>
          <w:rFonts w:hint="default" w:ascii="Times New Roman" w:hAnsi="Times New Roman" w:eastAsia="宋体" w:cs="Times New Roman"/>
          <w:color w:val="auto"/>
          <w:kern w:val="2"/>
          <w:sz w:val="24"/>
          <w:szCs w:val="24"/>
          <w:lang w:val="zh-CN"/>
        </w:rPr>
        <w:t>二、机构设置</w:t>
      </w:r>
      <w:r>
        <w:rPr>
          <w:rFonts w:hint="default" w:ascii="Times New Roman" w:hAnsi="Times New Roman" w:eastAsia="仿宋" w:cs="Times New Roman"/>
          <w:color w:val="auto"/>
          <w:kern w:val="2"/>
          <w:sz w:val="24"/>
          <w:szCs w:val="24"/>
          <w:lang w:val="en-US" w:eastAsia="zh-CN"/>
        </w:rPr>
        <w:t>......04</w:t>
      </w:r>
    </w:p>
    <w:p>
      <w:pPr>
        <w:keepNext/>
        <w:tabs>
          <w:tab w:val="right" w:leader="dot" w:pos="8296"/>
        </w:tabs>
        <w:spacing w:beforeLines="0" w:afterLines="0" w:line="440" w:lineRule="exact"/>
        <w:rPr>
          <w:rFonts w:hint="default" w:ascii="Times New Roman" w:hAnsi="Times New Roman" w:eastAsia="方正黑体简体" w:cs="Times New Roman"/>
          <w:color w:val="auto"/>
          <w:kern w:val="2"/>
          <w:sz w:val="24"/>
          <w:szCs w:val="24"/>
          <w:lang w:val="zh-CN"/>
        </w:rPr>
      </w:pPr>
      <w:r>
        <w:rPr>
          <w:rFonts w:hint="default" w:ascii="Times New Roman" w:hAnsi="Times New Roman" w:eastAsia="方正黑体简体" w:cs="Times New Roman"/>
          <w:color w:val="auto"/>
          <w:kern w:val="2"/>
          <w:sz w:val="24"/>
          <w:szCs w:val="24"/>
          <w:lang w:val="zh-CN"/>
        </w:rPr>
        <w:t>第二部分 2023年度单位决算情况说明</w:t>
      </w:r>
      <w:r>
        <w:rPr>
          <w:rFonts w:hint="default" w:ascii="Times New Roman" w:hAnsi="Times New Roman" w:eastAsia="方正黑体简体" w:cs="Times New Roman"/>
          <w:color w:val="auto"/>
          <w:kern w:val="2"/>
          <w:sz w:val="24"/>
          <w:szCs w:val="24"/>
          <w:lang w:val="en-US" w:eastAsia="zh-CN"/>
        </w:rPr>
        <w:t>......0</w:t>
      </w:r>
      <w:r>
        <w:rPr>
          <w:rFonts w:hint="eastAsia" w:eastAsia="方正黑体简体" w:cs="Times New Roman"/>
          <w:color w:val="auto"/>
          <w:kern w:val="2"/>
          <w:sz w:val="24"/>
          <w:szCs w:val="24"/>
          <w:lang w:val="en-US" w:eastAsia="zh-CN"/>
        </w:rPr>
        <w:t>4</w:t>
      </w:r>
    </w:p>
    <w:p>
      <w:pPr>
        <w:keepNext/>
        <w:tabs>
          <w:tab w:val="right" w:leader="dot" w:pos="8296"/>
        </w:tabs>
        <w:spacing w:beforeLines="0" w:afterLines="0" w:line="440" w:lineRule="exact"/>
        <w:ind w:left="420"/>
        <w:rPr>
          <w:rFonts w:hint="default" w:ascii="Times New Roman" w:hAnsi="Times New Roman" w:eastAsia="仿宋" w:cs="Times New Roman"/>
          <w:color w:val="auto"/>
          <w:kern w:val="2"/>
          <w:sz w:val="24"/>
          <w:szCs w:val="24"/>
          <w:lang w:val="zh-CN"/>
        </w:rPr>
      </w:pPr>
      <w:r>
        <w:rPr>
          <w:rFonts w:hint="default" w:ascii="Times New Roman" w:hAnsi="Times New Roman" w:eastAsia="宋体" w:cs="Times New Roman"/>
          <w:color w:val="auto"/>
          <w:kern w:val="2"/>
          <w:sz w:val="24"/>
          <w:szCs w:val="24"/>
          <w:lang w:val="zh-CN"/>
        </w:rPr>
        <w:t>一、收入支出决算总体情况说明</w:t>
      </w:r>
      <w:r>
        <w:rPr>
          <w:rFonts w:hint="default" w:ascii="Times New Roman" w:hAnsi="Times New Roman" w:eastAsia="仿宋" w:cs="Times New Roman"/>
          <w:color w:val="auto"/>
          <w:kern w:val="2"/>
          <w:sz w:val="24"/>
          <w:szCs w:val="24"/>
          <w:lang w:val="en-US" w:eastAsia="zh-CN"/>
        </w:rPr>
        <w:t>......0</w:t>
      </w:r>
      <w:r>
        <w:rPr>
          <w:rFonts w:hint="eastAsia" w:eastAsia="仿宋" w:cs="Times New Roman"/>
          <w:color w:val="auto"/>
          <w:kern w:val="2"/>
          <w:sz w:val="24"/>
          <w:szCs w:val="24"/>
          <w:lang w:val="en-US" w:eastAsia="zh-CN"/>
        </w:rPr>
        <w:t>4</w:t>
      </w:r>
    </w:p>
    <w:p>
      <w:pPr>
        <w:keepNext/>
        <w:tabs>
          <w:tab w:val="right" w:leader="dot" w:pos="8296"/>
        </w:tabs>
        <w:spacing w:beforeLines="0" w:afterLines="0" w:line="440" w:lineRule="exact"/>
        <w:ind w:left="420"/>
        <w:rPr>
          <w:rFonts w:hint="default" w:ascii="Times New Roman" w:hAnsi="Times New Roman" w:eastAsia="仿宋" w:cs="Times New Roman"/>
          <w:color w:val="auto"/>
          <w:kern w:val="2"/>
          <w:sz w:val="24"/>
          <w:szCs w:val="24"/>
          <w:lang w:val="en-US"/>
        </w:rPr>
      </w:pPr>
      <w:r>
        <w:rPr>
          <w:rFonts w:hint="default" w:ascii="Times New Roman" w:hAnsi="Times New Roman" w:eastAsia="宋体" w:cs="Times New Roman"/>
          <w:color w:val="auto"/>
          <w:kern w:val="2"/>
          <w:sz w:val="24"/>
          <w:szCs w:val="24"/>
          <w:lang w:val="zh-CN"/>
        </w:rPr>
        <w:t>二、收入决算情况说明</w:t>
      </w:r>
      <w:r>
        <w:rPr>
          <w:rFonts w:hint="default" w:ascii="Times New Roman" w:hAnsi="Times New Roman" w:eastAsia="仿宋" w:cs="Times New Roman"/>
          <w:color w:val="auto"/>
          <w:kern w:val="2"/>
          <w:sz w:val="24"/>
          <w:szCs w:val="24"/>
          <w:lang w:val="en-US" w:eastAsia="zh-CN"/>
        </w:rPr>
        <w:t>......05</w:t>
      </w:r>
    </w:p>
    <w:p>
      <w:pPr>
        <w:keepNext/>
        <w:tabs>
          <w:tab w:val="right" w:leader="dot" w:pos="8296"/>
        </w:tabs>
        <w:spacing w:beforeLines="0" w:afterLines="0" w:line="440" w:lineRule="exact"/>
        <w:ind w:left="420"/>
        <w:rPr>
          <w:rFonts w:hint="default" w:ascii="Times New Roman" w:hAnsi="Times New Roman" w:eastAsia="仿宋" w:cs="Times New Roman"/>
          <w:color w:val="auto"/>
          <w:kern w:val="2"/>
          <w:sz w:val="24"/>
          <w:szCs w:val="24"/>
          <w:lang w:val="en-US"/>
        </w:rPr>
      </w:pPr>
      <w:r>
        <w:rPr>
          <w:rFonts w:hint="default" w:ascii="Times New Roman" w:hAnsi="Times New Roman" w:eastAsia="宋体" w:cs="Times New Roman"/>
          <w:color w:val="auto"/>
          <w:kern w:val="2"/>
          <w:sz w:val="24"/>
          <w:szCs w:val="24"/>
          <w:lang w:val="zh-CN"/>
        </w:rPr>
        <w:t>三、支出决算情况说明</w:t>
      </w:r>
      <w:r>
        <w:rPr>
          <w:rFonts w:hint="default" w:ascii="Times New Roman" w:hAnsi="Times New Roman" w:eastAsia="仿宋" w:cs="Times New Roman"/>
          <w:color w:val="auto"/>
          <w:kern w:val="2"/>
          <w:sz w:val="24"/>
          <w:szCs w:val="24"/>
          <w:lang w:val="en-US" w:eastAsia="zh-CN"/>
        </w:rPr>
        <w:t>......05</w:t>
      </w:r>
    </w:p>
    <w:p>
      <w:pPr>
        <w:keepNext/>
        <w:tabs>
          <w:tab w:val="right" w:leader="dot" w:pos="8296"/>
        </w:tabs>
        <w:spacing w:beforeLines="0" w:afterLines="0" w:line="440" w:lineRule="exact"/>
        <w:ind w:left="420"/>
        <w:rPr>
          <w:rFonts w:hint="default" w:ascii="Times New Roman" w:hAnsi="Times New Roman" w:eastAsia="仿宋" w:cs="Times New Roman"/>
          <w:color w:val="auto"/>
          <w:kern w:val="2"/>
          <w:sz w:val="24"/>
          <w:szCs w:val="24"/>
          <w:lang w:val="en-US"/>
        </w:rPr>
      </w:pPr>
      <w:r>
        <w:rPr>
          <w:rFonts w:hint="default" w:ascii="Times New Roman" w:hAnsi="Times New Roman" w:eastAsia="宋体" w:cs="Times New Roman"/>
          <w:color w:val="auto"/>
          <w:kern w:val="2"/>
          <w:sz w:val="24"/>
          <w:szCs w:val="24"/>
          <w:lang w:val="zh-CN"/>
        </w:rPr>
        <w:t>四、财政拨款收入支出决算总体情况说明</w:t>
      </w:r>
      <w:r>
        <w:rPr>
          <w:rFonts w:hint="default" w:ascii="Times New Roman" w:hAnsi="Times New Roman" w:eastAsia="仿宋" w:cs="Times New Roman"/>
          <w:color w:val="auto"/>
          <w:kern w:val="2"/>
          <w:sz w:val="24"/>
          <w:szCs w:val="24"/>
          <w:lang w:val="en-US" w:eastAsia="zh-CN"/>
        </w:rPr>
        <w:t>......05</w:t>
      </w:r>
    </w:p>
    <w:p>
      <w:pPr>
        <w:keepNext/>
        <w:tabs>
          <w:tab w:val="right" w:leader="dot" w:pos="8296"/>
        </w:tabs>
        <w:spacing w:beforeLines="0" w:afterLines="0" w:line="440" w:lineRule="exact"/>
        <w:ind w:left="420"/>
        <w:rPr>
          <w:rFonts w:hint="default" w:ascii="Times New Roman" w:hAnsi="Times New Roman" w:eastAsia="仿宋" w:cs="Times New Roman"/>
          <w:color w:val="auto"/>
          <w:kern w:val="2"/>
          <w:sz w:val="24"/>
          <w:szCs w:val="24"/>
          <w:lang w:val="en-US"/>
        </w:rPr>
      </w:pPr>
      <w:r>
        <w:rPr>
          <w:rFonts w:hint="default" w:ascii="Times New Roman" w:hAnsi="Times New Roman" w:eastAsia="宋体" w:cs="Times New Roman"/>
          <w:color w:val="auto"/>
          <w:kern w:val="2"/>
          <w:sz w:val="24"/>
          <w:szCs w:val="24"/>
          <w:lang w:val="zh-CN"/>
        </w:rPr>
        <w:t>五、一般公共预算财政拨款支出决算情况说明</w:t>
      </w:r>
      <w:r>
        <w:rPr>
          <w:rFonts w:hint="default" w:ascii="Times New Roman" w:hAnsi="Times New Roman" w:eastAsia="仿宋" w:cs="Times New Roman"/>
          <w:color w:val="auto"/>
          <w:kern w:val="2"/>
          <w:sz w:val="24"/>
          <w:szCs w:val="24"/>
          <w:lang w:val="en-US" w:eastAsia="zh-CN"/>
        </w:rPr>
        <w:t>......06</w:t>
      </w:r>
    </w:p>
    <w:p>
      <w:pPr>
        <w:keepNext/>
        <w:tabs>
          <w:tab w:val="right" w:leader="dot" w:pos="8296"/>
        </w:tabs>
        <w:spacing w:beforeLines="0" w:afterLines="0" w:line="440" w:lineRule="exact"/>
        <w:ind w:left="420"/>
        <w:rPr>
          <w:rFonts w:hint="default" w:ascii="Times New Roman" w:hAnsi="Times New Roman" w:eastAsia="仿宋" w:cs="Times New Roman"/>
          <w:color w:val="auto"/>
          <w:kern w:val="2"/>
          <w:sz w:val="24"/>
          <w:szCs w:val="24"/>
          <w:lang w:val="en-US"/>
        </w:rPr>
      </w:pPr>
      <w:r>
        <w:rPr>
          <w:rFonts w:hint="default" w:ascii="Times New Roman" w:hAnsi="Times New Roman" w:eastAsia="宋体" w:cs="Times New Roman"/>
          <w:color w:val="auto"/>
          <w:kern w:val="2"/>
          <w:sz w:val="24"/>
          <w:szCs w:val="24"/>
          <w:lang w:val="zh-CN"/>
        </w:rPr>
        <w:t>六、一般公共预算财政拨款基本支出决算情况说明</w:t>
      </w:r>
      <w:r>
        <w:rPr>
          <w:rFonts w:hint="default" w:ascii="Times New Roman" w:hAnsi="Times New Roman" w:eastAsia="仿宋" w:cs="Times New Roman"/>
          <w:color w:val="auto"/>
          <w:kern w:val="2"/>
          <w:sz w:val="24"/>
          <w:szCs w:val="24"/>
          <w:lang w:val="en-US" w:eastAsia="zh-CN"/>
        </w:rPr>
        <w:t>......0</w:t>
      </w:r>
      <w:r>
        <w:rPr>
          <w:rFonts w:hint="eastAsia" w:eastAsia="仿宋" w:cs="Times New Roman"/>
          <w:color w:val="auto"/>
          <w:kern w:val="2"/>
          <w:sz w:val="24"/>
          <w:szCs w:val="24"/>
          <w:lang w:val="en-US" w:eastAsia="zh-CN"/>
        </w:rPr>
        <w:t>8</w:t>
      </w:r>
    </w:p>
    <w:p>
      <w:pPr>
        <w:keepNext/>
        <w:tabs>
          <w:tab w:val="right" w:leader="dot" w:pos="8296"/>
        </w:tabs>
        <w:spacing w:beforeLines="0" w:afterLines="0" w:line="440" w:lineRule="exact"/>
        <w:ind w:left="420"/>
        <w:rPr>
          <w:rFonts w:hint="default" w:ascii="Times New Roman" w:hAnsi="Times New Roman" w:eastAsia="仿宋" w:cs="Times New Roman"/>
          <w:color w:val="auto"/>
          <w:kern w:val="2"/>
          <w:sz w:val="24"/>
          <w:szCs w:val="24"/>
          <w:lang w:val="en-US"/>
        </w:rPr>
      </w:pPr>
      <w:r>
        <w:rPr>
          <w:rFonts w:hint="default" w:ascii="Times New Roman" w:hAnsi="Times New Roman" w:eastAsia="宋体" w:cs="Times New Roman"/>
          <w:color w:val="auto"/>
          <w:kern w:val="2"/>
          <w:sz w:val="24"/>
          <w:szCs w:val="24"/>
          <w:lang w:val="zh-CN"/>
        </w:rPr>
        <w:t>七、财政拨款“三公”经费支出决算情况说明</w:t>
      </w:r>
      <w:r>
        <w:rPr>
          <w:rFonts w:hint="default" w:ascii="Times New Roman" w:hAnsi="Times New Roman" w:eastAsia="仿宋" w:cs="Times New Roman"/>
          <w:color w:val="auto"/>
          <w:kern w:val="2"/>
          <w:sz w:val="24"/>
          <w:szCs w:val="24"/>
          <w:lang w:val="en-US" w:eastAsia="zh-CN"/>
        </w:rPr>
        <w:t>......09</w:t>
      </w:r>
    </w:p>
    <w:p>
      <w:pPr>
        <w:keepNext/>
        <w:tabs>
          <w:tab w:val="right" w:leader="dot" w:pos="8296"/>
        </w:tabs>
        <w:spacing w:beforeLines="0" w:afterLines="0" w:line="440" w:lineRule="exact"/>
        <w:ind w:left="420"/>
        <w:rPr>
          <w:rFonts w:hint="default" w:ascii="Times New Roman" w:hAnsi="Times New Roman" w:eastAsia="仿宋" w:cs="Times New Roman"/>
          <w:color w:val="auto"/>
          <w:kern w:val="2"/>
          <w:sz w:val="24"/>
          <w:szCs w:val="24"/>
          <w:lang w:val="en-US"/>
        </w:rPr>
      </w:pPr>
      <w:r>
        <w:rPr>
          <w:rFonts w:hint="default" w:ascii="Times New Roman" w:hAnsi="Times New Roman" w:eastAsia="宋体" w:cs="Times New Roman"/>
          <w:color w:val="auto"/>
          <w:kern w:val="2"/>
          <w:sz w:val="24"/>
          <w:szCs w:val="24"/>
          <w:lang w:val="zh-CN"/>
        </w:rPr>
        <w:t>八、政府性基金预算支出决算情况说明</w:t>
      </w:r>
      <w:r>
        <w:rPr>
          <w:rFonts w:hint="default" w:ascii="Times New Roman" w:hAnsi="Times New Roman" w:eastAsia="仿宋" w:cs="Times New Roman"/>
          <w:color w:val="auto"/>
          <w:kern w:val="2"/>
          <w:sz w:val="24"/>
          <w:szCs w:val="24"/>
          <w:lang w:val="en-US" w:eastAsia="zh-CN"/>
        </w:rPr>
        <w:t>......10</w:t>
      </w:r>
    </w:p>
    <w:p>
      <w:pPr>
        <w:keepNext/>
        <w:tabs>
          <w:tab w:val="right" w:leader="dot" w:pos="8296"/>
        </w:tabs>
        <w:spacing w:beforeLines="0" w:afterLines="0" w:line="440" w:lineRule="exact"/>
        <w:ind w:left="420"/>
        <w:rPr>
          <w:rFonts w:hint="default" w:ascii="Times New Roman" w:hAnsi="Times New Roman" w:eastAsia="宋体" w:cs="Times New Roman"/>
          <w:color w:val="auto"/>
          <w:kern w:val="2"/>
          <w:sz w:val="24"/>
          <w:szCs w:val="24"/>
          <w:lang w:val="en-US"/>
        </w:rPr>
      </w:pPr>
      <w:r>
        <w:rPr>
          <w:rFonts w:hint="default" w:ascii="Times New Roman" w:hAnsi="Times New Roman" w:eastAsia="宋体" w:cs="Times New Roman"/>
          <w:color w:val="auto"/>
          <w:kern w:val="2"/>
          <w:sz w:val="24"/>
          <w:szCs w:val="24"/>
          <w:lang w:val="zh-CN"/>
        </w:rPr>
        <w:t>九、国有资本经营预算支出决算情况说明</w:t>
      </w:r>
      <w:r>
        <w:rPr>
          <w:rFonts w:hint="default" w:ascii="Times New Roman" w:hAnsi="Times New Roman" w:eastAsia="仿宋" w:cs="Times New Roman"/>
          <w:color w:val="auto"/>
          <w:kern w:val="2"/>
          <w:sz w:val="24"/>
          <w:szCs w:val="24"/>
          <w:lang w:val="en-US" w:eastAsia="zh-CN"/>
        </w:rPr>
        <w:t>......10</w:t>
      </w:r>
    </w:p>
    <w:p>
      <w:pPr>
        <w:keepNext/>
        <w:keepLines/>
        <w:spacing w:beforeLines="0" w:afterLines="0" w:line="440" w:lineRule="exact"/>
        <w:ind w:firstLine="420"/>
        <w:rPr>
          <w:rFonts w:hint="default" w:ascii="Times New Roman" w:hAnsi="Times New Roman" w:eastAsia="宋体" w:cs="Times New Roman"/>
          <w:color w:val="auto"/>
          <w:kern w:val="2"/>
          <w:sz w:val="24"/>
          <w:szCs w:val="24"/>
          <w:lang w:val="en-US"/>
        </w:rPr>
      </w:pPr>
      <w:r>
        <w:rPr>
          <w:rFonts w:hint="default" w:ascii="Times New Roman" w:hAnsi="Times New Roman" w:eastAsia="宋体" w:cs="Times New Roman"/>
          <w:color w:val="auto"/>
          <w:kern w:val="2"/>
          <w:sz w:val="24"/>
          <w:szCs w:val="24"/>
          <w:lang w:val="zh-CN"/>
        </w:rPr>
        <w:t>十、其他重要事项的情况说明</w:t>
      </w:r>
      <w:r>
        <w:rPr>
          <w:rFonts w:hint="default" w:ascii="Times New Roman" w:hAnsi="Times New Roman" w:eastAsia="宋体" w:cs="Times New Roman"/>
          <w:color w:val="auto"/>
          <w:kern w:val="2"/>
          <w:sz w:val="24"/>
          <w:szCs w:val="24"/>
          <w:lang w:val="zh-CN"/>
        </w:rPr>
        <w:tab/>
      </w:r>
      <w:r>
        <w:rPr>
          <w:rFonts w:hint="default" w:ascii="Times New Roman" w:hAnsi="Times New Roman" w:eastAsia="仿宋" w:cs="Times New Roman"/>
          <w:color w:val="auto"/>
          <w:kern w:val="2"/>
          <w:sz w:val="24"/>
          <w:szCs w:val="24"/>
          <w:lang w:val="en-US" w:eastAsia="zh-CN"/>
        </w:rPr>
        <w:t>......1</w:t>
      </w:r>
      <w:r>
        <w:rPr>
          <w:rFonts w:hint="eastAsia" w:eastAsia="仿宋" w:cs="Times New Roman"/>
          <w:color w:val="auto"/>
          <w:kern w:val="2"/>
          <w:sz w:val="24"/>
          <w:szCs w:val="24"/>
          <w:lang w:val="en-US" w:eastAsia="zh-CN"/>
        </w:rPr>
        <w:t>0</w:t>
      </w:r>
    </w:p>
    <w:p>
      <w:pPr>
        <w:keepNext/>
        <w:tabs>
          <w:tab w:val="right" w:leader="dot" w:pos="8296"/>
        </w:tabs>
        <w:spacing w:beforeLines="0" w:afterLines="0" w:line="440" w:lineRule="exact"/>
        <w:rPr>
          <w:rFonts w:hint="default" w:ascii="Times New Roman" w:hAnsi="Times New Roman" w:eastAsia="方正黑体简体" w:cs="Times New Roman"/>
          <w:color w:val="auto"/>
          <w:kern w:val="2"/>
          <w:sz w:val="24"/>
          <w:szCs w:val="24"/>
          <w:lang w:val="zh-CN"/>
        </w:rPr>
      </w:pPr>
      <w:r>
        <w:rPr>
          <w:rFonts w:hint="default" w:ascii="Times New Roman" w:hAnsi="Times New Roman" w:eastAsia="方正黑体简体" w:cs="Times New Roman"/>
          <w:color w:val="auto"/>
          <w:kern w:val="2"/>
          <w:sz w:val="24"/>
          <w:szCs w:val="24"/>
          <w:lang w:val="zh-CN"/>
        </w:rPr>
        <w:t>第三部分 名词解释</w:t>
      </w:r>
      <w:r>
        <w:rPr>
          <w:rFonts w:hint="default" w:ascii="Times New Roman" w:hAnsi="Times New Roman" w:eastAsia="方正黑体简体" w:cs="Times New Roman"/>
          <w:color w:val="auto"/>
          <w:kern w:val="2"/>
          <w:sz w:val="24"/>
          <w:szCs w:val="24"/>
          <w:lang w:val="en-US" w:eastAsia="zh-CN"/>
        </w:rPr>
        <w:t>......12</w:t>
      </w:r>
    </w:p>
    <w:p>
      <w:pPr>
        <w:keepNext/>
        <w:tabs>
          <w:tab w:val="right" w:leader="dot" w:pos="8296"/>
        </w:tabs>
        <w:spacing w:beforeLines="0" w:afterLines="0" w:line="440" w:lineRule="exact"/>
        <w:rPr>
          <w:rFonts w:hint="default" w:ascii="Times New Roman" w:hAnsi="Times New Roman" w:eastAsia="方正黑体简体" w:cs="Times New Roman"/>
          <w:color w:val="auto"/>
          <w:kern w:val="2"/>
          <w:sz w:val="24"/>
          <w:szCs w:val="24"/>
          <w:lang w:val="zh-CN"/>
        </w:rPr>
      </w:pPr>
      <w:r>
        <w:rPr>
          <w:rFonts w:hint="default" w:ascii="Times New Roman" w:hAnsi="Times New Roman" w:eastAsia="方正黑体简体" w:cs="Times New Roman"/>
          <w:color w:val="auto"/>
          <w:kern w:val="2"/>
          <w:sz w:val="24"/>
          <w:szCs w:val="24"/>
          <w:lang w:val="zh-CN"/>
        </w:rPr>
        <w:t>第四部分 附件</w:t>
      </w:r>
      <w:r>
        <w:rPr>
          <w:rFonts w:hint="default" w:ascii="Times New Roman" w:hAnsi="Times New Roman" w:eastAsia="方正黑体简体" w:cs="Times New Roman"/>
          <w:color w:val="auto"/>
          <w:kern w:val="2"/>
          <w:sz w:val="24"/>
          <w:szCs w:val="24"/>
          <w:lang w:val="en-US" w:eastAsia="zh-CN"/>
        </w:rPr>
        <w:t>......15</w:t>
      </w:r>
    </w:p>
    <w:p>
      <w:pPr>
        <w:keepNext/>
        <w:tabs>
          <w:tab w:val="right" w:leader="dot" w:pos="8296"/>
        </w:tabs>
        <w:spacing w:beforeLines="0" w:afterLines="0" w:line="440" w:lineRule="exact"/>
        <w:rPr>
          <w:rFonts w:hint="default" w:ascii="Times New Roman" w:hAnsi="Times New Roman" w:eastAsia="方正黑体简体" w:cs="Times New Roman"/>
          <w:color w:val="auto"/>
          <w:kern w:val="2"/>
          <w:sz w:val="24"/>
          <w:szCs w:val="24"/>
          <w:lang w:val="zh-CN"/>
        </w:rPr>
      </w:pPr>
      <w:r>
        <w:rPr>
          <w:rFonts w:hint="default" w:ascii="Times New Roman" w:hAnsi="Times New Roman" w:eastAsia="方正黑体简体" w:cs="Times New Roman"/>
          <w:color w:val="auto"/>
          <w:kern w:val="2"/>
          <w:sz w:val="24"/>
          <w:szCs w:val="24"/>
          <w:lang w:val="zh-CN"/>
        </w:rPr>
        <w:t>第五部分 附表（见附件）</w:t>
      </w:r>
    </w:p>
    <w:p>
      <w:pPr>
        <w:keepNext/>
        <w:tabs>
          <w:tab w:val="right" w:leader="dot" w:pos="8296"/>
        </w:tabs>
        <w:spacing w:beforeLines="0" w:afterLines="0" w:line="440" w:lineRule="exact"/>
        <w:ind w:left="420"/>
        <w:rPr>
          <w:rFonts w:hint="default" w:ascii="Times New Roman" w:hAnsi="Times New Roman" w:eastAsia="宋体" w:cs="Times New Roman"/>
          <w:color w:val="auto"/>
          <w:kern w:val="2"/>
          <w:sz w:val="24"/>
          <w:szCs w:val="24"/>
          <w:lang w:val="zh-CN"/>
        </w:rPr>
      </w:pPr>
      <w:r>
        <w:rPr>
          <w:rFonts w:hint="default" w:ascii="Times New Roman" w:hAnsi="Times New Roman" w:eastAsia="宋体" w:cs="Times New Roman"/>
          <w:color w:val="auto"/>
          <w:kern w:val="2"/>
          <w:sz w:val="24"/>
          <w:szCs w:val="24"/>
          <w:lang w:val="zh-CN"/>
        </w:rPr>
        <w:t>一、收入支出决算总表</w:t>
      </w:r>
    </w:p>
    <w:p>
      <w:pPr>
        <w:keepNext/>
        <w:tabs>
          <w:tab w:val="right" w:leader="dot" w:pos="8296"/>
        </w:tabs>
        <w:spacing w:beforeLines="0" w:afterLines="0" w:line="440" w:lineRule="exact"/>
        <w:ind w:left="420"/>
        <w:rPr>
          <w:rFonts w:hint="default" w:ascii="Times New Roman" w:hAnsi="Times New Roman" w:eastAsia="宋体" w:cs="Times New Roman"/>
          <w:color w:val="auto"/>
          <w:kern w:val="2"/>
          <w:sz w:val="24"/>
          <w:szCs w:val="24"/>
          <w:lang w:val="zh-CN"/>
        </w:rPr>
      </w:pPr>
      <w:r>
        <w:rPr>
          <w:rFonts w:hint="default" w:ascii="Times New Roman" w:hAnsi="Times New Roman" w:eastAsia="宋体" w:cs="Times New Roman"/>
          <w:color w:val="auto"/>
          <w:kern w:val="2"/>
          <w:sz w:val="24"/>
          <w:szCs w:val="24"/>
          <w:lang w:val="zh-CN"/>
        </w:rPr>
        <w:t>二、收入决算表</w:t>
      </w:r>
    </w:p>
    <w:p>
      <w:pPr>
        <w:keepNext/>
        <w:tabs>
          <w:tab w:val="right" w:leader="dot" w:pos="8296"/>
        </w:tabs>
        <w:spacing w:beforeLines="0" w:afterLines="0" w:line="440" w:lineRule="exact"/>
        <w:ind w:left="420"/>
        <w:rPr>
          <w:rFonts w:hint="default" w:ascii="Times New Roman" w:hAnsi="Times New Roman" w:eastAsia="宋体" w:cs="Times New Roman"/>
          <w:color w:val="auto"/>
          <w:kern w:val="2"/>
          <w:sz w:val="24"/>
          <w:szCs w:val="24"/>
          <w:lang w:val="zh-CN"/>
        </w:rPr>
      </w:pPr>
      <w:r>
        <w:rPr>
          <w:rFonts w:hint="default" w:ascii="Times New Roman" w:hAnsi="Times New Roman" w:eastAsia="宋体" w:cs="Times New Roman"/>
          <w:color w:val="auto"/>
          <w:kern w:val="2"/>
          <w:sz w:val="24"/>
          <w:szCs w:val="24"/>
          <w:lang w:val="zh-CN"/>
        </w:rPr>
        <w:t>三、支出决算表</w:t>
      </w:r>
    </w:p>
    <w:p>
      <w:pPr>
        <w:keepNext/>
        <w:tabs>
          <w:tab w:val="right" w:leader="dot" w:pos="8296"/>
        </w:tabs>
        <w:spacing w:beforeLines="0" w:afterLines="0" w:line="440" w:lineRule="exact"/>
        <w:ind w:left="420"/>
        <w:rPr>
          <w:rFonts w:hint="default" w:ascii="Times New Roman" w:hAnsi="Times New Roman" w:eastAsia="宋体" w:cs="Times New Roman"/>
          <w:color w:val="auto"/>
          <w:kern w:val="2"/>
          <w:sz w:val="24"/>
          <w:szCs w:val="24"/>
          <w:lang w:val="zh-CN"/>
        </w:rPr>
      </w:pPr>
      <w:r>
        <w:rPr>
          <w:rFonts w:hint="default" w:ascii="Times New Roman" w:hAnsi="Times New Roman" w:eastAsia="宋体" w:cs="Times New Roman"/>
          <w:color w:val="auto"/>
          <w:kern w:val="2"/>
          <w:sz w:val="24"/>
          <w:szCs w:val="24"/>
          <w:lang w:val="zh-CN"/>
        </w:rPr>
        <w:t>四、财政拨款收入支出决算总表</w:t>
      </w:r>
    </w:p>
    <w:p>
      <w:pPr>
        <w:keepNext/>
        <w:tabs>
          <w:tab w:val="right" w:leader="dot" w:pos="8296"/>
        </w:tabs>
        <w:spacing w:beforeLines="0" w:afterLines="0" w:line="440" w:lineRule="exact"/>
        <w:ind w:left="420"/>
        <w:rPr>
          <w:rFonts w:hint="default" w:ascii="Times New Roman" w:hAnsi="Times New Roman" w:eastAsia="宋体" w:cs="Times New Roman"/>
          <w:color w:val="auto"/>
          <w:kern w:val="2"/>
          <w:sz w:val="24"/>
          <w:szCs w:val="24"/>
          <w:lang w:val="zh-CN"/>
        </w:rPr>
      </w:pPr>
      <w:r>
        <w:rPr>
          <w:rFonts w:hint="default" w:ascii="Times New Roman" w:hAnsi="Times New Roman" w:eastAsia="宋体" w:cs="Times New Roman"/>
          <w:color w:val="auto"/>
          <w:kern w:val="2"/>
          <w:sz w:val="24"/>
          <w:szCs w:val="24"/>
          <w:lang w:val="zh-CN"/>
        </w:rPr>
        <w:t>五、财政拨款支出决算明细表</w:t>
      </w:r>
    </w:p>
    <w:p>
      <w:pPr>
        <w:keepNext/>
        <w:tabs>
          <w:tab w:val="right" w:leader="dot" w:pos="8296"/>
        </w:tabs>
        <w:spacing w:beforeLines="0" w:afterLines="0" w:line="440" w:lineRule="exact"/>
        <w:ind w:left="420"/>
        <w:rPr>
          <w:rFonts w:hint="default" w:ascii="Times New Roman" w:hAnsi="Times New Roman" w:eastAsia="宋体" w:cs="Times New Roman"/>
          <w:color w:val="auto"/>
          <w:kern w:val="2"/>
          <w:sz w:val="24"/>
          <w:szCs w:val="24"/>
          <w:lang w:val="zh-CN"/>
        </w:rPr>
      </w:pPr>
      <w:r>
        <w:rPr>
          <w:rFonts w:hint="default" w:ascii="Times New Roman" w:hAnsi="Times New Roman" w:eastAsia="宋体" w:cs="Times New Roman"/>
          <w:color w:val="auto"/>
          <w:kern w:val="2"/>
          <w:sz w:val="24"/>
          <w:szCs w:val="24"/>
          <w:lang w:val="zh-CN"/>
        </w:rPr>
        <w:t>六、一般公共预算财政拨款支出决算表</w:t>
      </w:r>
    </w:p>
    <w:p>
      <w:pPr>
        <w:keepNext/>
        <w:tabs>
          <w:tab w:val="right" w:leader="dot" w:pos="8296"/>
        </w:tabs>
        <w:spacing w:beforeLines="0" w:afterLines="0" w:line="440" w:lineRule="exact"/>
        <w:ind w:left="420"/>
        <w:rPr>
          <w:rFonts w:hint="default" w:ascii="Times New Roman" w:hAnsi="Times New Roman" w:eastAsia="宋体" w:cs="Times New Roman"/>
          <w:color w:val="auto"/>
          <w:kern w:val="2"/>
          <w:sz w:val="24"/>
          <w:szCs w:val="24"/>
          <w:lang w:val="zh-CN"/>
        </w:rPr>
      </w:pPr>
      <w:r>
        <w:rPr>
          <w:rFonts w:hint="default" w:ascii="Times New Roman" w:hAnsi="Times New Roman" w:eastAsia="宋体" w:cs="Times New Roman"/>
          <w:color w:val="auto"/>
          <w:kern w:val="2"/>
          <w:sz w:val="24"/>
          <w:szCs w:val="24"/>
          <w:lang w:val="zh-CN"/>
        </w:rPr>
        <w:t>七、一般公共预算财政拨款支出决算明细表</w:t>
      </w:r>
    </w:p>
    <w:p>
      <w:pPr>
        <w:keepNext/>
        <w:tabs>
          <w:tab w:val="right" w:leader="dot" w:pos="8296"/>
        </w:tabs>
        <w:spacing w:beforeLines="0" w:afterLines="0" w:line="440" w:lineRule="exact"/>
        <w:ind w:left="420"/>
        <w:rPr>
          <w:rFonts w:hint="default" w:ascii="Times New Roman" w:hAnsi="Times New Roman" w:eastAsia="宋体" w:cs="Times New Roman"/>
          <w:color w:val="auto"/>
          <w:kern w:val="2"/>
          <w:sz w:val="24"/>
          <w:szCs w:val="24"/>
          <w:lang w:val="zh-CN"/>
        </w:rPr>
      </w:pPr>
      <w:r>
        <w:rPr>
          <w:rFonts w:hint="default" w:ascii="Times New Roman" w:hAnsi="Times New Roman" w:eastAsia="宋体" w:cs="Times New Roman"/>
          <w:color w:val="auto"/>
          <w:kern w:val="2"/>
          <w:sz w:val="24"/>
          <w:szCs w:val="24"/>
          <w:lang w:val="zh-CN"/>
        </w:rPr>
        <w:t>八、一般公共预算财政拨款基本支出决算明细表</w:t>
      </w:r>
    </w:p>
    <w:p>
      <w:pPr>
        <w:keepNext/>
        <w:tabs>
          <w:tab w:val="right" w:leader="dot" w:pos="8296"/>
        </w:tabs>
        <w:spacing w:beforeLines="0" w:afterLines="0" w:line="440" w:lineRule="exact"/>
        <w:ind w:left="420"/>
        <w:rPr>
          <w:rFonts w:hint="default" w:ascii="Times New Roman" w:hAnsi="Times New Roman" w:eastAsia="宋体" w:cs="Times New Roman"/>
          <w:color w:val="auto"/>
          <w:kern w:val="2"/>
          <w:sz w:val="24"/>
          <w:szCs w:val="24"/>
          <w:lang w:val="zh-CN"/>
        </w:rPr>
      </w:pPr>
      <w:r>
        <w:rPr>
          <w:rFonts w:hint="default" w:ascii="Times New Roman" w:hAnsi="Times New Roman" w:eastAsia="宋体" w:cs="Times New Roman"/>
          <w:color w:val="auto"/>
          <w:kern w:val="2"/>
          <w:sz w:val="24"/>
          <w:szCs w:val="24"/>
          <w:lang w:val="zh-CN"/>
        </w:rPr>
        <w:t>九、一般公共预算财政拨款项目支出决算表</w:t>
      </w:r>
    </w:p>
    <w:p>
      <w:pPr>
        <w:keepNext/>
        <w:tabs>
          <w:tab w:val="right" w:leader="dot" w:pos="8296"/>
        </w:tabs>
        <w:spacing w:beforeLines="0" w:afterLines="0" w:line="440" w:lineRule="exact"/>
        <w:ind w:left="420"/>
        <w:rPr>
          <w:rFonts w:hint="default" w:ascii="Times New Roman" w:hAnsi="Times New Roman" w:eastAsia="宋体" w:cs="Times New Roman"/>
          <w:color w:val="auto"/>
          <w:kern w:val="2"/>
          <w:sz w:val="24"/>
          <w:szCs w:val="24"/>
          <w:lang w:val="zh-CN"/>
        </w:rPr>
      </w:pPr>
      <w:r>
        <w:rPr>
          <w:rFonts w:hint="default" w:ascii="Times New Roman" w:hAnsi="Times New Roman" w:eastAsia="宋体" w:cs="Times New Roman"/>
          <w:color w:val="auto"/>
          <w:kern w:val="2"/>
          <w:sz w:val="24"/>
          <w:szCs w:val="24"/>
          <w:lang w:val="zh-CN"/>
        </w:rPr>
        <w:t>十、政府性基金预算财政拨款收入支出决算表</w:t>
      </w:r>
    </w:p>
    <w:p>
      <w:pPr>
        <w:keepNext/>
        <w:tabs>
          <w:tab w:val="right" w:leader="dot" w:pos="8296"/>
        </w:tabs>
        <w:spacing w:beforeLines="0" w:afterLines="0" w:line="440" w:lineRule="exact"/>
        <w:ind w:left="420"/>
        <w:rPr>
          <w:rFonts w:hint="default" w:ascii="Times New Roman" w:hAnsi="Times New Roman" w:eastAsia="宋体" w:cs="Times New Roman"/>
          <w:color w:val="auto"/>
          <w:kern w:val="2"/>
          <w:sz w:val="24"/>
          <w:szCs w:val="24"/>
          <w:lang w:val="zh-CN"/>
        </w:rPr>
      </w:pPr>
      <w:r>
        <w:rPr>
          <w:rFonts w:hint="default" w:ascii="Times New Roman" w:hAnsi="Times New Roman" w:eastAsia="宋体" w:cs="Times New Roman"/>
          <w:color w:val="auto"/>
          <w:kern w:val="2"/>
          <w:sz w:val="24"/>
          <w:szCs w:val="24"/>
          <w:lang w:val="zh-CN"/>
        </w:rPr>
        <w:t>十一、国有资本经营预算财政拨款收入支出决算表</w:t>
      </w:r>
    </w:p>
    <w:p>
      <w:pPr>
        <w:keepNext/>
        <w:tabs>
          <w:tab w:val="right" w:leader="dot" w:pos="8296"/>
        </w:tabs>
        <w:spacing w:beforeLines="0" w:afterLines="0" w:line="440" w:lineRule="exact"/>
        <w:ind w:left="420"/>
        <w:rPr>
          <w:rFonts w:hint="default" w:ascii="Times New Roman" w:hAnsi="Times New Roman" w:eastAsia="宋体" w:cs="Times New Roman"/>
          <w:color w:val="auto"/>
          <w:kern w:val="2"/>
          <w:sz w:val="24"/>
          <w:szCs w:val="24"/>
          <w:lang w:val="zh-CN"/>
        </w:rPr>
      </w:pPr>
      <w:r>
        <w:rPr>
          <w:rFonts w:hint="default" w:ascii="Times New Roman" w:hAnsi="Times New Roman" w:eastAsia="宋体" w:cs="Times New Roman"/>
          <w:color w:val="auto"/>
          <w:kern w:val="2"/>
          <w:sz w:val="24"/>
          <w:szCs w:val="24"/>
          <w:lang w:val="zh-CN"/>
        </w:rPr>
        <w:t>十二、国有资本经营预算财政拨款支出决算表</w:t>
      </w:r>
    </w:p>
    <w:p>
      <w:pPr>
        <w:keepNext/>
        <w:tabs>
          <w:tab w:val="right" w:leader="dot" w:pos="8296"/>
        </w:tabs>
        <w:spacing w:beforeLines="0" w:afterLines="0" w:line="440" w:lineRule="exact"/>
        <w:ind w:left="420"/>
        <w:rPr>
          <w:rFonts w:hint="default" w:ascii="Times New Roman" w:hAnsi="Times New Roman" w:eastAsia="宋体" w:cs="Times New Roman"/>
          <w:color w:val="auto"/>
          <w:kern w:val="2"/>
          <w:sz w:val="24"/>
          <w:szCs w:val="24"/>
          <w:lang w:val="zh-CN"/>
        </w:rPr>
      </w:pPr>
      <w:r>
        <w:rPr>
          <w:rFonts w:hint="default" w:ascii="Times New Roman" w:hAnsi="Times New Roman" w:eastAsia="宋体" w:cs="Times New Roman"/>
          <w:color w:val="auto"/>
          <w:kern w:val="2"/>
          <w:sz w:val="24"/>
          <w:szCs w:val="24"/>
          <w:lang w:val="zh-CN"/>
        </w:rPr>
        <w:t>十三、财政拨款“三公”经费支出决算表</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spacing w:beforeLines="0" w:afterLines="0" w:line="440" w:lineRule="exact"/>
        <w:jc w:val="center"/>
        <w:rPr>
          <w:rFonts w:hint="default" w:ascii="Times New Roman" w:hAnsi="Times New Roman" w:eastAsia="黑体" w:cs="Times New Roman"/>
          <w:b w:val="0"/>
          <w:bCs w:val="0"/>
          <w:color w:val="auto"/>
          <w:kern w:val="44"/>
          <w:sz w:val="44"/>
          <w:szCs w:val="24"/>
          <w:lang w:val="zh-CN"/>
        </w:rPr>
      </w:pPr>
      <w:r>
        <w:rPr>
          <w:rFonts w:hint="default" w:ascii="Times New Roman" w:hAnsi="Times New Roman" w:eastAsia="方正黑体简体" w:cs="Times New Roman"/>
          <w:b w:val="0"/>
          <w:bCs w:val="0"/>
          <w:color w:val="auto"/>
          <w:kern w:val="44"/>
          <w:sz w:val="36"/>
          <w:szCs w:val="36"/>
          <w:lang w:val="zh-CN"/>
        </w:rPr>
        <w:t>第一部分 单位概况</w:t>
      </w:r>
    </w:p>
    <w:p>
      <w:pPr>
        <w:pStyle w:val="3"/>
        <w:keepNext/>
        <w:keepLines/>
        <w:pageBreakBefore w:val="0"/>
        <w:kinsoku/>
        <w:wordWrap/>
        <w:overflowPunct/>
        <w:topLinePunct w:val="0"/>
        <w:bidi w:val="0"/>
        <w:snapToGrid w:val="0"/>
        <w:spacing w:beforeLines="0" w:afterLines="0" w:line="578" w:lineRule="exact"/>
        <w:ind w:firstLine="640"/>
        <w:jc w:val="both"/>
        <w:textAlignment w:val="auto"/>
        <w:rPr>
          <w:rFonts w:hint="default" w:ascii="Times New Roman" w:hAnsi="Times New Roman" w:eastAsia="方正黑体简体" w:cs="Times New Roman"/>
          <w:b w:val="0"/>
          <w:bCs w:val="0"/>
          <w:color w:val="000000"/>
          <w:kern w:val="2"/>
          <w:sz w:val="32"/>
          <w:szCs w:val="32"/>
          <w:lang w:val="zh-CN"/>
        </w:rPr>
      </w:pPr>
    </w:p>
    <w:p>
      <w:pPr>
        <w:pStyle w:val="3"/>
        <w:keepNext/>
        <w:keepLines/>
        <w:pageBreakBefore w:val="0"/>
        <w:kinsoku/>
        <w:wordWrap/>
        <w:overflowPunct/>
        <w:topLinePunct w:val="0"/>
        <w:bidi w:val="0"/>
        <w:snapToGrid w:val="0"/>
        <w:spacing w:beforeLines="0" w:afterLines="0" w:line="578" w:lineRule="exact"/>
        <w:ind w:firstLine="640"/>
        <w:jc w:val="both"/>
        <w:textAlignment w:val="auto"/>
        <w:rPr>
          <w:rFonts w:hint="default" w:ascii="Times New Roman" w:hAnsi="Times New Roman" w:eastAsia="方正黑体简体" w:cs="Times New Roman"/>
          <w:b w:val="0"/>
          <w:bCs w:val="0"/>
          <w:color w:val="auto"/>
          <w:kern w:val="2"/>
          <w:sz w:val="32"/>
          <w:szCs w:val="32"/>
          <w:lang w:val="zh-CN"/>
        </w:rPr>
      </w:pPr>
      <w:r>
        <w:rPr>
          <w:rFonts w:hint="default" w:ascii="Times New Roman" w:hAnsi="Times New Roman" w:eastAsia="方正黑体简体" w:cs="Times New Roman"/>
          <w:b w:val="0"/>
          <w:bCs w:val="0"/>
          <w:color w:val="000000"/>
          <w:kern w:val="2"/>
          <w:sz w:val="32"/>
          <w:szCs w:val="32"/>
          <w:lang w:val="zh-CN"/>
        </w:rPr>
        <w:t>一</w:t>
      </w:r>
      <w:r>
        <w:rPr>
          <w:rFonts w:hint="eastAsia" w:ascii="黑体" w:hAnsi="黑体" w:eastAsia="黑体" w:cs="黑体"/>
          <w:b w:val="0"/>
          <w:bCs w:val="0"/>
          <w:color w:val="000000"/>
          <w:kern w:val="2"/>
          <w:sz w:val="32"/>
          <w:szCs w:val="32"/>
          <w:lang w:val="zh-CN"/>
        </w:rPr>
        <w:t>、单位</w:t>
      </w:r>
      <w:r>
        <w:rPr>
          <w:rFonts w:hint="eastAsia" w:ascii="黑体" w:hAnsi="黑体" w:eastAsia="黑体" w:cs="黑体"/>
          <w:b w:val="0"/>
          <w:bCs w:val="0"/>
          <w:color w:val="auto"/>
          <w:kern w:val="2"/>
          <w:sz w:val="32"/>
          <w:szCs w:val="32"/>
          <w:lang w:val="zh-CN"/>
        </w:rPr>
        <w:t>职责</w:t>
      </w:r>
    </w:p>
    <w:p>
      <w:pPr>
        <w:keepNext/>
        <w:keepLines/>
        <w:pageBreakBefore w:val="0"/>
        <w:kinsoku/>
        <w:wordWrap/>
        <w:overflowPunct/>
        <w:topLinePunct w:val="0"/>
        <w:bidi w:val="0"/>
        <w:snapToGrid w:val="0"/>
        <w:spacing w:beforeLines="0" w:afterLines="0" w:line="578" w:lineRule="exact"/>
        <w:ind w:firstLine="640"/>
        <w:jc w:val="both"/>
        <w:textAlignment w:val="auto"/>
        <w:rPr>
          <w:rFonts w:hint="default" w:ascii="Times New Roman" w:hAnsi="Times New Roman" w:eastAsia="方正仿宋简体" w:cs="Times New Roman"/>
          <w:b w:val="0"/>
          <w:bCs w:val="0"/>
          <w:color w:val="000000"/>
          <w:kern w:val="2"/>
          <w:sz w:val="32"/>
          <w:szCs w:val="32"/>
          <w:lang w:val="zh-CN"/>
        </w:rPr>
      </w:pPr>
      <w:r>
        <w:rPr>
          <w:rFonts w:hint="eastAsia" w:ascii="仿宋_GB2312" w:hAnsi="仿宋_GB2312" w:eastAsia="仿宋_GB2312" w:cs="仿宋_GB2312"/>
          <w:b w:val="0"/>
          <w:bCs w:val="0"/>
          <w:color w:val="000000"/>
          <w:kern w:val="2"/>
          <w:sz w:val="32"/>
          <w:szCs w:val="32"/>
          <w:lang w:val="en-US" w:eastAsia="zh-CN"/>
        </w:rPr>
        <w:t>2023年全年学校</w:t>
      </w:r>
      <w:r>
        <w:rPr>
          <w:rFonts w:hint="eastAsia" w:ascii="仿宋_GB2312" w:hAnsi="仿宋_GB2312" w:eastAsia="仿宋_GB2312" w:cs="仿宋_GB2312"/>
          <w:b w:val="0"/>
          <w:bCs w:val="0"/>
          <w:color w:val="000000"/>
          <w:kern w:val="2"/>
          <w:sz w:val="32"/>
          <w:szCs w:val="32"/>
          <w:lang w:val="zh-CN"/>
        </w:rPr>
        <w:t>财政工作在县委、县政府、上级主管部门和镇党委、政府的正确领导下，在镇人大主席团的监督支持下，按照“一保工资，二保稳定，三保其他事业的发展”的宗旨，进一步深化“收支两条线”的财政改革，完善财政综合预算管理制度，安排好财政资金，确保财政收支平衡，</w:t>
      </w:r>
      <w:r>
        <w:rPr>
          <w:rFonts w:hint="eastAsia" w:ascii="仿宋_GB2312" w:hAnsi="仿宋_GB2312" w:eastAsia="仿宋_GB2312" w:cs="仿宋_GB2312"/>
          <w:b w:val="0"/>
          <w:bCs w:val="0"/>
          <w:color w:val="000000"/>
          <w:kern w:val="2"/>
          <w:sz w:val="32"/>
          <w:szCs w:val="32"/>
          <w:lang w:val="zh-CN" w:eastAsia="zh-CN"/>
        </w:rPr>
        <w:t>确保</w:t>
      </w:r>
      <w:r>
        <w:rPr>
          <w:rFonts w:hint="eastAsia" w:ascii="仿宋_GB2312" w:hAnsi="仿宋_GB2312" w:eastAsia="仿宋_GB2312" w:cs="仿宋_GB2312"/>
          <w:b w:val="0"/>
          <w:bCs w:val="0"/>
          <w:color w:val="000000"/>
          <w:kern w:val="2"/>
          <w:sz w:val="32"/>
          <w:szCs w:val="32"/>
          <w:lang w:val="en-US" w:eastAsia="zh-CN"/>
        </w:rPr>
        <w:t>学校</w:t>
      </w:r>
      <w:r>
        <w:rPr>
          <w:rFonts w:hint="eastAsia" w:ascii="仿宋_GB2312" w:hAnsi="仿宋_GB2312" w:eastAsia="仿宋_GB2312" w:cs="仿宋_GB2312"/>
          <w:b w:val="0"/>
          <w:bCs w:val="0"/>
          <w:color w:val="000000"/>
          <w:kern w:val="2"/>
          <w:sz w:val="32"/>
          <w:szCs w:val="32"/>
          <w:lang w:val="zh-CN"/>
        </w:rPr>
        <w:t>经济和各项社会事业的发展。</w:t>
      </w:r>
    </w:p>
    <w:p>
      <w:pPr>
        <w:pStyle w:val="3"/>
        <w:keepNext/>
        <w:keepLines/>
        <w:pageBreakBefore w:val="0"/>
        <w:kinsoku/>
        <w:wordWrap/>
        <w:overflowPunct/>
        <w:topLinePunct w:val="0"/>
        <w:bidi w:val="0"/>
        <w:snapToGrid w:val="0"/>
        <w:spacing w:beforeLines="0" w:afterLines="0" w:line="578" w:lineRule="exact"/>
        <w:ind w:firstLine="640"/>
        <w:jc w:val="both"/>
        <w:textAlignment w:val="auto"/>
        <w:rPr>
          <w:rFonts w:hint="default" w:ascii="Times New Roman" w:hAnsi="Times New Roman" w:eastAsia="方正黑体简体" w:cs="Times New Roman"/>
          <w:b w:val="0"/>
          <w:bCs w:val="0"/>
          <w:color w:val="000000"/>
          <w:kern w:val="2"/>
          <w:sz w:val="32"/>
          <w:szCs w:val="32"/>
          <w:lang w:val="zh-CN"/>
        </w:rPr>
      </w:pPr>
      <w:r>
        <w:rPr>
          <w:rFonts w:hint="eastAsia" w:ascii="黑体" w:hAnsi="黑体" w:eastAsia="黑体" w:cs="黑体"/>
          <w:b w:val="0"/>
          <w:bCs w:val="0"/>
          <w:color w:val="000000"/>
          <w:kern w:val="2"/>
          <w:sz w:val="32"/>
          <w:szCs w:val="32"/>
          <w:lang w:val="zh-CN"/>
        </w:rPr>
        <w:t>二、机构设置</w:t>
      </w:r>
    </w:p>
    <w:p>
      <w:pPr>
        <w:keepNext/>
        <w:pageBreakBefore w:val="0"/>
        <w:kinsoku/>
        <w:wordWrap/>
        <w:overflowPunct/>
        <w:topLinePunct w:val="0"/>
        <w:bidi w:val="0"/>
        <w:snapToGrid w:val="0"/>
        <w:spacing w:beforeLines="0" w:afterLines="0" w:line="578" w:lineRule="exact"/>
        <w:ind w:firstLine="640" w:firstLineChars="200"/>
        <w:jc w:val="both"/>
        <w:textAlignment w:val="auto"/>
        <w:rPr>
          <w:rFonts w:hint="default" w:ascii="Times New Roman" w:hAnsi="Times New Roman" w:eastAsia="方正仿宋简体" w:cs="Times New Roman"/>
          <w:b w:val="0"/>
          <w:bCs w:val="0"/>
          <w:color w:val="auto"/>
          <w:kern w:val="2"/>
          <w:sz w:val="32"/>
          <w:szCs w:val="32"/>
          <w:lang w:val="en-US" w:eastAsia="zh-CN"/>
        </w:rPr>
      </w:pPr>
      <w:r>
        <w:rPr>
          <w:rFonts w:hint="eastAsia" w:ascii="仿宋_GB2312" w:hAnsi="仿宋_GB2312" w:eastAsia="仿宋_GB2312" w:cs="仿宋_GB2312"/>
          <w:b w:val="0"/>
          <w:bCs w:val="0"/>
          <w:color w:val="auto"/>
          <w:kern w:val="2"/>
          <w:sz w:val="32"/>
          <w:szCs w:val="32"/>
          <w:lang w:val="zh-CN"/>
        </w:rPr>
        <w:t>泸县立石镇立石</w:t>
      </w:r>
      <w:r>
        <w:rPr>
          <w:rFonts w:hint="eastAsia" w:ascii="仿宋_GB2312" w:hAnsi="仿宋_GB2312" w:eastAsia="仿宋_GB2312" w:cs="仿宋_GB2312"/>
          <w:b w:val="0"/>
          <w:bCs w:val="0"/>
          <w:color w:val="auto"/>
          <w:kern w:val="2"/>
          <w:sz w:val="32"/>
          <w:szCs w:val="32"/>
          <w:lang w:val="en-US" w:eastAsia="zh-CN"/>
        </w:rPr>
        <w:t>中心小学校</w:t>
      </w:r>
      <w:r>
        <w:rPr>
          <w:rFonts w:hint="eastAsia" w:ascii="仿宋_GB2312" w:hAnsi="仿宋_GB2312" w:eastAsia="仿宋_GB2312" w:cs="仿宋_GB2312"/>
          <w:b w:val="0"/>
          <w:bCs w:val="0"/>
          <w:color w:val="auto"/>
          <w:kern w:val="2"/>
          <w:sz w:val="32"/>
          <w:szCs w:val="32"/>
          <w:lang w:val="zh-CN"/>
        </w:rPr>
        <w:t>所含</w:t>
      </w:r>
      <w:r>
        <w:rPr>
          <w:rFonts w:hint="eastAsia" w:ascii="仿宋_GB2312" w:hAnsi="仿宋_GB2312" w:eastAsia="仿宋_GB2312" w:cs="仿宋_GB2312"/>
          <w:b w:val="0"/>
          <w:bCs w:val="0"/>
          <w:color w:val="auto"/>
          <w:kern w:val="2"/>
          <w:sz w:val="32"/>
          <w:szCs w:val="32"/>
          <w:lang w:val="en-US" w:eastAsia="zh-CN"/>
        </w:rPr>
        <w:t>内设机构2</w:t>
      </w:r>
      <w:r>
        <w:rPr>
          <w:rFonts w:hint="eastAsia" w:ascii="仿宋_GB2312" w:hAnsi="仿宋_GB2312" w:eastAsia="仿宋_GB2312" w:cs="仿宋_GB2312"/>
          <w:b w:val="0"/>
          <w:bCs w:val="0"/>
          <w:color w:val="auto"/>
          <w:kern w:val="2"/>
          <w:sz w:val="32"/>
          <w:szCs w:val="32"/>
          <w:lang w:val="en-US"/>
        </w:rPr>
        <w:t>个，</w:t>
      </w:r>
      <w:r>
        <w:rPr>
          <w:rFonts w:hint="eastAsia" w:ascii="仿宋_GB2312" w:hAnsi="仿宋_GB2312" w:eastAsia="仿宋_GB2312" w:cs="仿宋_GB2312"/>
          <w:b w:val="0"/>
          <w:bCs w:val="0"/>
          <w:color w:val="auto"/>
          <w:kern w:val="2"/>
          <w:sz w:val="32"/>
          <w:szCs w:val="32"/>
          <w:lang w:val="en-US" w:eastAsia="zh-CN"/>
        </w:rPr>
        <w:t>分别为泸县</w:t>
      </w:r>
      <w:r>
        <w:rPr>
          <w:rFonts w:hint="eastAsia" w:ascii="仿宋_GB2312" w:hAnsi="仿宋_GB2312" w:eastAsia="仿宋_GB2312" w:cs="仿宋_GB2312"/>
          <w:b w:val="0"/>
          <w:bCs w:val="0"/>
          <w:color w:val="auto"/>
          <w:kern w:val="2"/>
          <w:sz w:val="32"/>
          <w:szCs w:val="32"/>
          <w:lang w:val="zh-CN"/>
        </w:rPr>
        <w:t>立石镇立石</w:t>
      </w:r>
      <w:r>
        <w:rPr>
          <w:rFonts w:hint="eastAsia" w:ascii="仿宋_GB2312" w:hAnsi="仿宋_GB2312" w:eastAsia="仿宋_GB2312" w:cs="仿宋_GB2312"/>
          <w:b w:val="0"/>
          <w:bCs w:val="0"/>
          <w:color w:val="auto"/>
          <w:kern w:val="2"/>
          <w:sz w:val="32"/>
          <w:szCs w:val="32"/>
          <w:lang w:val="en-US" w:eastAsia="zh-CN"/>
        </w:rPr>
        <w:t>中心幼儿园、</w:t>
      </w:r>
      <w:r>
        <w:rPr>
          <w:rFonts w:hint="eastAsia" w:ascii="仿宋_GB2312" w:hAnsi="仿宋_GB2312" w:eastAsia="仿宋_GB2312" w:cs="仿宋_GB2312"/>
          <w:b w:val="0"/>
          <w:bCs w:val="0"/>
          <w:color w:val="auto"/>
          <w:kern w:val="2"/>
          <w:sz w:val="32"/>
          <w:szCs w:val="32"/>
          <w:lang w:val="zh-CN"/>
        </w:rPr>
        <w:t>泸县立石镇立石</w:t>
      </w:r>
      <w:r>
        <w:rPr>
          <w:rFonts w:hint="eastAsia" w:ascii="仿宋_GB2312" w:hAnsi="仿宋_GB2312" w:eastAsia="仿宋_GB2312" w:cs="仿宋_GB2312"/>
          <w:b w:val="0"/>
          <w:bCs w:val="0"/>
          <w:color w:val="auto"/>
          <w:kern w:val="2"/>
          <w:sz w:val="32"/>
          <w:szCs w:val="32"/>
          <w:lang w:val="en-US" w:eastAsia="zh-CN"/>
        </w:rPr>
        <w:t>初级中学校。</w:t>
      </w:r>
    </w:p>
    <w:p>
      <w:pPr>
        <w:keepNext/>
        <w:spacing w:beforeLines="0" w:afterLines="0" w:line="440" w:lineRule="exact"/>
        <w:jc w:val="center"/>
        <w:rPr>
          <w:rFonts w:hint="default" w:ascii="Times New Roman" w:hAnsi="Times New Roman" w:eastAsia="方正黑体简体" w:cs="Times New Roman"/>
          <w:b w:val="0"/>
          <w:bCs w:val="0"/>
          <w:color w:val="auto"/>
          <w:kern w:val="44"/>
          <w:sz w:val="36"/>
          <w:szCs w:val="36"/>
          <w:lang w:val="zh-CN"/>
        </w:rPr>
      </w:pPr>
    </w:p>
    <w:p>
      <w:pPr>
        <w:keepNext/>
        <w:spacing w:beforeLines="0" w:afterLines="0" w:line="440" w:lineRule="exact"/>
        <w:jc w:val="center"/>
        <w:rPr>
          <w:rFonts w:hint="default" w:ascii="Times New Roman" w:hAnsi="Times New Roman" w:eastAsia="方正黑体简体" w:cs="Times New Roman"/>
          <w:b w:val="0"/>
          <w:bCs w:val="0"/>
          <w:color w:val="auto"/>
          <w:kern w:val="44"/>
          <w:sz w:val="36"/>
          <w:szCs w:val="36"/>
          <w:lang w:val="zh-CN"/>
        </w:rPr>
      </w:pPr>
      <w:r>
        <w:rPr>
          <w:rFonts w:hint="default" w:ascii="Times New Roman" w:hAnsi="Times New Roman" w:eastAsia="方正黑体简体" w:cs="Times New Roman"/>
          <w:b w:val="0"/>
          <w:bCs w:val="0"/>
          <w:color w:val="auto"/>
          <w:kern w:val="44"/>
          <w:sz w:val="36"/>
          <w:szCs w:val="36"/>
          <w:lang w:val="zh-CN"/>
        </w:rPr>
        <w:t>第二部分 2023年度单位决算情况说明</w:t>
      </w:r>
    </w:p>
    <w:p>
      <w:pPr>
        <w:keepNext/>
        <w:spacing w:beforeLines="0" w:afterLines="0" w:line="440" w:lineRule="exact"/>
        <w:jc w:val="center"/>
        <w:rPr>
          <w:rFonts w:hint="default" w:ascii="Times New Roman" w:hAnsi="Times New Roman" w:eastAsia="方正黑体简体" w:cs="Times New Roman"/>
          <w:b w:val="0"/>
          <w:bCs w:val="0"/>
          <w:color w:val="auto"/>
          <w:kern w:val="44"/>
          <w:sz w:val="36"/>
          <w:szCs w:val="36"/>
          <w:lang w:val="zh-CN"/>
        </w:rPr>
      </w:pPr>
    </w:p>
    <w:p>
      <w:pPr>
        <w:pStyle w:val="3"/>
        <w:keepNext/>
        <w:keepLines/>
        <w:pageBreakBefore w:val="0"/>
        <w:widowControl w:val="0"/>
        <w:kinsoku/>
        <w:wordWrap/>
        <w:overflowPunct/>
        <w:topLinePunct w:val="0"/>
        <w:autoSpaceDE w:val="0"/>
        <w:autoSpaceDN w:val="0"/>
        <w:bidi w:val="0"/>
        <w:adjustRightInd w:val="0"/>
        <w:snapToGrid w:val="0"/>
        <w:spacing w:beforeLines="0" w:afterLines="0" w:line="578" w:lineRule="exact"/>
        <w:ind w:firstLine="640"/>
        <w:jc w:val="both"/>
        <w:textAlignment w:val="auto"/>
        <w:rPr>
          <w:rFonts w:hint="default" w:ascii="Times New Roman" w:hAnsi="Times New Roman" w:eastAsia="方正黑体简体" w:cs="Times New Roman"/>
          <w:b w:val="0"/>
          <w:bCs w:val="0"/>
          <w:color w:val="000000"/>
          <w:kern w:val="2"/>
          <w:sz w:val="32"/>
          <w:szCs w:val="32"/>
          <w:lang w:val="zh-CN"/>
        </w:rPr>
      </w:pPr>
      <w:r>
        <w:rPr>
          <w:rFonts w:hint="default" w:ascii="Times New Roman" w:hAnsi="Times New Roman" w:eastAsia="方正黑体简体" w:cs="Times New Roman"/>
          <w:b w:val="0"/>
          <w:bCs w:val="0"/>
          <w:color w:val="000000"/>
          <w:kern w:val="2"/>
          <w:sz w:val="32"/>
          <w:szCs w:val="32"/>
          <w:lang w:val="zh-CN"/>
        </w:rPr>
        <w:t>一、</w:t>
      </w:r>
      <w:r>
        <w:rPr>
          <w:rFonts w:hint="eastAsia" w:ascii="黑体" w:hAnsi="黑体" w:eastAsia="黑体" w:cs="黑体"/>
          <w:b w:val="0"/>
          <w:bCs w:val="0"/>
          <w:color w:val="000000"/>
          <w:kern w:val="2"/>
          <w:sz w:val="32"/>
          <w:szCs w:val="32"/>
          <w:lang w:val="zh-CN"/>
        </w:rPr>
        <w:t>收入支出决算总体情况说明</w:t>
      </w:r>
    </w:p>
    <w:p>
      <w:pPr>
        <w:pageBreakBefore w:val="0"/>
        <w:widowControl w:val="0"/>
        <w:kinsoku/>
        <w:wordWrap/>
        <w:overflowPunct/>
        <w:topLinePunct w:val="0"/>
        <w:autoSpaceDE w:val="0"/>
        <w:autoSpaceDN w:val="0"/>
        <w:bidi w:val="0"/>
        <w:adjustRightInd w:val="0"/>
        <w:snapToGrid w:val="0"/>
        <w:spacing w:line="578" w:lineRule="exact"/>
        <w:ind w:firstLine="640" w:firstLineChars="200"/>
        <w:textAlignment w:val="auto"/>
        <w:rPr>
          <w:rFonts w:hint="default" w:ascii="Times New Roman" w:hAnsi="Times New Roman" w:eastAsia="方正仿宋简体" w:cs="Times New Roman"/>
          <w:b w:val="0"/>
          <w:bCs w:val="0"/>
          <w:color w:val="000000"/>
          <w:kern w:val="2"/>
          <w:sz w:val="32"/>
          <w:szCs w:val="32"/>
          <w:lang w:val="zh-CN"/>
        </w:rPr>
      </w:pPr>
      <w:r>
        <w:rPr>
          <w:rFonts w:hint="eastAsia" w:ascii="仿宋_GB2312" w:hAnsi="仿宋_GB2312" w:eastAsia="仿宋_GB2312" w:cs="仿宋_GB2312"/>
          <w:b w:val="0"/>
          <w:bCs w:val="0"/>
          <w:color w:val="000000"/>
          <w:kern w:val="2"/>
          <w:sz w:val="32"/>
          <w:szCs w:val="32"/>
          <w:lang w:val="zh-CN"/>
        </w:rPr>
        <w:t>2023年度收支各总计</w:t>
      </w:r>
      <w:r>
        <w:rPr>
          <w:rFonts w:hint="eastAsia" w:ascii="仿宋_GB2312" w:hAnsi="仿宋_GB2312" w:eastAsia="仿宋_GB2312" w:cs="仿宋_GB2312"/>
          <w:b w:val="0"/>
          <w:bCs w:val="0"/>
          <w:color w:val="000000"/>
          <w:kern w:val="2"/>
          <w:sz w:val="32"/>
          <w:szCs w:val="32"/>
          <w:lang w:val="en-US" w:eastAsia="zh-CN"/>
        </w:rPr>
        <w:t>3674.38</w:t>
      </w:r>
      <w:r>
        <w:rPr>
          <w:rFonts w:hint="eastAsia" w:ascii="仿宋_GB2312" w:hAnsi="仿宋_GB2312" w:eastAsia="仿宋_GB2312" w:cs="仿宋_GB2312"/>
          <w:b w:val="0"/>
          <w:bCs w:val="0"/>
          <w:color w:val="000000"/>
          <w:kern w:val="2"/>
          <w:sz w:val="32"/>
          <w:szCs w:val="32"/>
          <w:lang w:val="zh-CN"/>
        </w:rPr>
        <w:t>万元。</w:t>
      </w:r>
      <w:r>
        <w:rPr>
          <w:rFonts w:hint="eastAsia" w:ascii="仿宋_GB2312" w:hAnsi="仿宋_GB2312" w:eastAsia="仿宋_GB2312" w:cs="仿宋_GB2312"/>
          <w:b w:val="0"/>
          <w:bCs w:val="0"/>
          <w:color w:val="000000"/>
          <w:kern w:val="2"/>
          <w:sz w:val="32"/>
          <w:szCs w:val="32"/>
          <w:lang w:val="en-US" w:eastAsia="zh-CN"/>
        </w:rPr>
        <w:t>主要用于保证人员工资及社会保险，2023年项目较2022年有所减少，项目支出经费相应缩减，公用经费随着生源减少也随之缩减</w:t>
      </w:r>
      <w:r>
        <w:rPr>
          <w:rFonts w:hint="eastAsia" w:ascii="仿宋_GB2312" w:hAnsi="仿宋_GB2312" w:eastAsia="仿宋_GB2312" w:cs="仿宋_GB2312"/>
          <w:b w:val="0"/>
          <w:bCs w:val="0"/>
          <w:color w:val="000000"/>
          <w:kern w:val="2"/>
          <w:sz w:val="32"/>
          <w:szCs w:val="32"/>
          <w:lang w:val="zh-CN"/>
        </w:rPr>
        <w:t>。</w:t>
      </w:r>
    </w:p>
    <w:p>
      <w:pPr>
        <w:pageBreakBefore w:val="0"/>
        <w:widowControl w:val="0"/>
        <w:numPr>
          <w:ilvl w:val="0"/>
          <w:numId w:val="1"/>
        </w:numPr>
        <w:kinsoku/>
        <w:wordWrap/>
        <w:overflowPunct/>
        <w:topLinePunct w:val="0"/>
        <w:autoSpaceDE w:val="0"/>
        <w:autoSpaceDN w:val="0"/>
        <w:bidi w:val="0"/>
        <w:adjustRightInd w:val="0"/>
        <w:snapToGrid w:val="0"/>
        <w:spacing w:line="578" w:lineRule="exact"/>
        <w:ind w:firstLine="640" w:firstLineChars="200"/>
        <w:textAlignment w:val="auto"/>
        <w:rPr>
          <w:rFonts w:hint="default" w:ascii="Times New Roman" w:hAnsi="Times New Roman" w:eastAsia="方正黑体简体" w:cs="Times New Roman"/>
          <w:b w:val="0"/>
          <w:bCs w:val="0"/>
          <w:color w:val="000000"/>
          <w:kern w:val="2"/>
          <w:sz w:val="32"/>
          <w:szCs w:val="32"/>
          <w:lang w:val="zh-CN"/>
        </w:rPr>
      </w:pPr>
      <w:r>
        <w:rPr>
          <w:rFonts w:hint="eastAsia" w:ascii="黑体" w:hAnsi="黑体" w:eastAsia="黑体" w:cs="黑体"/>
          <w:b w:val="0"/>
          <w:bCs w:val="0"/>
          <w:color w:val="000000"/>
          <w:kern w:val="2"/>
          <w:sz w:val="32"/>
          <w:szCs w:val="32"/>
          <w:lang w:val="zh-CN"/>
        </w:rPr>
        <w:t>收入决算情况说明</w:t>
      </w:r>
    </w:p>
    <w:p>
      <w:pPr>
        <w:pageBreakBefore w:val="0"/>
        <w:widowControl w:val="0"/>
        <w:numPr>
          <w:ilvl w:val="0"/>
          <w:numId w:val="0"/>
        </w:numPr>
        <w:kinsoku/>
        <w:wordWrap/>
        <w:overflowPunct/>
        <w:topLinePunct w:val="0"/>
        <w:autoSpaceDE w:val="0"/>
        <w:autoSpaceDN w:val="0"/>
        <w:bidi w:val="0"/>
        <w:adjustRightInd w:val="0"/>
        <w:snapToGrid w:val="0"/>
        <w:spacing w:line="578" w:lineRule="exact"/>
        <w:ind w:firstLine="640" w:firstLineChars="200"/>
        <w:textAlignment w:val="auto"/>
        <w:rPr>
          <w:rFonts w:hint="eastAsia" w:ascii="仿宋_GB2312" w:hAnsi="仿宋_GB2312" w:eastAsia="仿宋_GB2312" w:cs="仿宋_GB2312"/>
          <w:b w:val="0"/>
          <w:bCs w:val="0"/>
          <w:color w:val="000000"/>
          <w:kern w:val="2"/>
          <w:sz w:val="32"/>
          <w:szCs w:val="32"/>
          <w:lang w:val="zh-CN"/>
        </w:rPr>
      </w:pPr>
      <w:r>
        <w:rPr>
          <w:rFonts w:hint="eastAsia" w:ascii="仿宋_GB2312" w:hAnsi="仿宋_GB2312" w:eastAsia="仿宋_GB2312" w:cs="仿宋_GB2312"/>
          <w:b w:val="0"/>
          <w:bCs w:val="0"/>
          <w:color w:val="000000"/>
          <w:kern w:val="2"/>
          <w:sz w:val="32"/>
          <w:szCs w:val="32"/>
          <w:lang w:val="zh-CN"/>
        </w:rPr>
        <w:t>2023年本年收入合计</w:t>
      </w:r>
      <w:r>
        <w:rPr>
          <w:rFonts w:hint="eastAsia" w:ascii="仿宋_GB2312" w:hAnsi="仿宋_GB2312" w:eastAsia="仿宋_GB2312" w:cs="仿宋_GB2312"/>
          <w:b w:val="0"/>
          <w:bCs w:val="0"/>
          <w:color w:val="000000"/>
          <w:kern w:val="2"/>
          <w:sz w:val="32"/>
          <w:szCs w:val="32"/>
          <w:lang w:val="en-US" w:eastAsia="zh-CN"/>
        </w:rPr>
        <w:t>3674.38</w:t>
      </w:r>
      <w:r>
        <w:rPr>
          <w:rFonts w:hint="eastAsia" w:ascii="仿宋_GB2312" w:hAnsi="仿宋_GB2312" w:eastAsia="仿宋_GB2312" w:cs="仿宋_GB2312"/>
          <w:b w:val="0"/>
          <w:bCs w:val="0"/>
          <w:color w:val="000000"/>
          <w:kern w:val="2"/>
          <w:sz w:val="32"/>
          <w:szCs w:val="32"/>
          <w:lang w:val="zh-CN"/>
        </w:rPr>
        <w:t>万元，其中：一般公共预算财政拨款收入</w:t>
      </w:r>
      <w:r>
        <w:rPr>
          <w:rFonts w:hint="eastAsia" w:ascii="仿宋_GB2312" w:hAnsi="仿宋_GB2312" w:eastAsia="仿宋_GB2312" w:cs="仿宋_GB2312"/>
          <w:b w:val="0"/>
          <w:bCs w:val="0"/>
          <w:color w:val="000000"/>
          <w:kern w:val="2"/>
          <w:sz w:val="32"/>
          <w:szCs w:val="32"/>
          <w:lang w:val="en-US" w:eastAsia="zh-CN"/>
        </w:rPr>
        <w:t>3674.38</w:t>
      </w:r>
      <w:r>
        <w:rPr>
          <w:rFonts w:hint="eastAsia" w:ascii="仿宋_GB2312" w:hAnsi="仿宋_GB2312" w:eastAsia="仿宋_GB2312" w:cs="仿宋_GB2312"/>
          <w:b w:val="0"/>
          <w:bCs w:val="0"/>
          <w:color w:val="000000"/>
          <w:kern w:val="2"/>
          <w:sz w:val="32"/>
          <w:szCs w:val="32"/>
          <w:lang w:val="zh-CN"/>
        </w:rPr>
        <w:t>万元；</w:t>
      </w:r>
      <w:r>
        <w:rPr>
          <w:rFonts w:hint="eastAsia" w:ascii="仿宋_GB2312" w:hAnsi="仿宋_GB2312" w:eastAsia="仿宋_GB2312" w:cs="仿宋_GB2312"/>
          <w:b w:val="0"/>
          <w:bCs w:val="0"/>
          <w:color w:val="000000"/>
          <w:kern w:val="2"/>
          <w:sz w:val="32"/>
          <w:szCs w:val="32"/>
          <w:lang w:val="en-US" w:eastAsia="zh-CN"/>
        </w:rPr>
        <w:t>其中人员经费3261.88万元，公用经费351.7万元，项目经费60.8万元</w:t>
      </w:r>
      <w:r>
        <w:rPr>
          <w:rFonts w:hint="eastAsia" w:ascii="仿宋_GB2312" w:hAnsi="仿宋_GB2312" w:eastAsia="仿宋_GB2312" w:cs="仿宋_GB2312"/>
          <w:b w:val="0"/>
          <w:bCs w:val="0"/>
          <w:color w:val="000000"/>
          <w:kern w:val="2"/>
          <w:sz w:val="32"/>
          <w:szCs w:val="32"/>
          <w:lang w:val="zh-CN"/>
        </w:rPr>
        <w:t>。</w:t>
      </w:r>
    </w:p>
    <w:p>
      <w:pPr>
        <w:pageBreakBefore w:val="0"/>
        <w:widowControl w:val="0"/>
        <w:numPr>
          <w:ilvl w:val="0"/>
          <w:numId w:val="1"/>
        </w:numPr>
        <w:kinsoku/>
        <w:wordWrap/>
        <w:overflowPunct/>
        <w:topLinePunct w:val="0"/>
        <w:autoSpaceDE w:val="0"/>
        <w:autoSpaceDN w:val="0"/>
        <w:bidi w:val="0"/>
        <w:adjustRightInd w:val="0"/>
        <w:snapToGrid w:val="0"/>
        <w:spacing w:line="578" w:lineRule="exact"/>
        <w:ind w:left="0" w:leftChars="0" w:firstLine="640" w:firstLineChars="200"/>
        <w:textAlignment w:val="auto"/>
        <w:rPr>
          <w:rFonts w:hint="default" w:ascii="Times New Roman" w:hAnsi="Times New Roman" w:eastAsia="方正黑体简体" w:cs="Times New Roman"/>
          <w:b w:val="0"/>
          <w:bCs w:val="0"/>
          <w:color w:val="000000"/>
          <w:kern w:val="2"/>
          <w:sz w:val="32"/>
          <w:szCs w:val="32"/>
          <w:lang w:val="zh-CN"/>
        </w:rPr>
      </w:pPr>
      <w:r>
        <w:rPr>
          <w:rFonts w:hint="eastAsia" w:ascii="黑体" w:hAnsi="黑体" w:eastAsia="黑体" w:cs="黑体"/>
          <w:b w:val="0"/>
          <w:bCs w:val="0"/>
          <w:color w:val="000000"/>
          <w:kern w:val="2"/>
          <w:sz w:val="32"/>
          <w:szCs w:val="32"/>
          <w:lang w:val="zh-CN"/>
        </w:rPr>
        <w:t>支出决算情况说明</w:t>
      </w:r>
    </w:p>
    <w:p>
      <w:pPr>
        <w:pageBreakBefore w:val="0"/>
        <w:widowControl w:val="0"/>
        <w:numPr>
          <w:ilvl w:val="0"/>
          <w:numId w:val="0"/>
        </w:numPr>
        <w:kinsoku/>
        <w:wordWrap/>
        <w:overflowPunct/>
        <w:topLinePunct w:val="0"/>
        <w:autoSpaceDE w:val="0"/>
        <w:autoSpaceDN w:val="0"/>
        <w:bidi w:val="0"/>
        <w:adjustRightInd w:val="0"/>
        <w:snapToGrid w:val="0"/>
        <w:spacing w:line="578" w:lineRule="exact"/>
        <w:ind w:firstLine="640" w:firstLineChars="200"/>
        <w:textAlignment w:val="auto"/>
        <w:rPr>
          <w:rFonts w:hint="default" w:ascii="Times New Roman" w:hAnsi="Times New Roman" w:eastAsia="方正仿宋简体" w:cs="Times New Roman"/>
          <w:b w:val="0"/>
          <w:bCs w:val="0"/>
          <w:color w:val="000000"/>
          <w:kern w:val="2"/>
          <w:sz w:val="32"/>
          <w:szCs w:val="32"/>
          <w:lang w:val="zh-CN"/>
        </w:rPr>
      </w:pPr>
      <w:r>
        <w:rPr>
          <w:rFonts w:hint="eastAsia" w:ascii="仿宋_GB2312" w:hAnsi="仿宋_GB2312" w:eastAsia="仿宋_GB2312" w:cs="仿宋_GB2312"/>
          <w:b w:val="0"/>
          <w:bCs w:val="0"/>
          <w:color w:val="000000"/>
          <w:kern w:val="2"/>
          <w:sz w:val="32"/>
          <w:szCs w:val="32"/>
          <w:lang w:val="zh-CN"/>
        </w:rPr>
        <w:t>2023年本年支出合计</w:t>
      </w:r>
      <w:r>
        <w:rPr>
          <w:rFonts w:hint="eastAsia" w:ascii="仿宋_GB2312" w:hAnsi="仿宋_GB2312" w:eastAsia="仿宋_GB2312" w:cs="仿宋_GB2312"/>
          <w:b w:val="0"/>
          <w:bCs w:val="0"/>
          <w:color w:val="000000"/>
          <w:kern w:val="2"/>
          <w:sz w:val="32"/>
          <w:szCs w:val="32"/>
          <w:lang w:val="en-US" w:eastAsia="zh-CN"/>
        </w:rPr>
        <w:t>3674.38</w:t>
      </w:r>
      <w:r>
        <w:rPr>
          <w:rFonts w:hint="eastAsia" w:ascii="仿宋_GB2312" w:hAnsi="仿宋_GB2312" w:eastAsia="仿宋_GB2312" w:cs="仿宋_GB2312"/>
          <w:b w:val="0"/>
          <w:bCs w:val="0"/>
          <w:color w:val="000000"/>
          <w:kern w:val="2"/>
          <w:sz w:val="32"/>
          <w:szCs w:val="32"/>
          <w:lang w:val="zh-CN"/>
        </w:rPr>
        <w:t>万元，其中：基本支出</w:t>
      </w:r>
      <w:r>
        <w:rPr>
          <w:rFonts w:hint="eastAsia" w:ascii="仿宋_GB2312" w:hAnsi="仿宋_GB2312" w:eastAsia="仿宋_GB2312" w:cs="仿宋_GB2312"/>
          <w:b w:val="0"/>
          <w:bCs w:val="0"/>
          <w:color w:val="000000"/>
          <w:kern w:val="2"/>
          <w:sz w:val="32"/>
          <w:szCs w:val="32"/>
          <w:lang w:val="en-US" w:eastAsia="zh-CN"/>
        </w:rPr>
        <w:t>3613.58</w:t>
      </w:r>
      <w:r>
        <w:rPr>
          <w:rFonts w:hint="eastAsia" w:ascii="仿宋_GB2312" w:hAnsi="仿宋_GB2312" w:eastAsia="仿宋_GB2312" w:cs="仿宋_GB2312"/>
          <w:b w:val="0"/>
          <w:bCs w:val="0"/>
          <w:color w:val="000000"/>
          <w:kern w:val="2"/>
          <w:sz w:val="32"/>
          <w:szCs w:val="32"/>
          <w:lang w:val="zh-CN"/>
        </w:rPr>
        <w:t>万元，占</w:t>
      </w:r>
      <w:r>
        <w:rPr>
          <w:rFonts w:hint="eastAsia" w:ascii="仿宋_GB2312" w:hAnsi="仿宋_GB2312" w:eastAsia="仿宋_GB2312" w:cs="仿宋_GB2312"/>
          <w:b w:val="0"/>
          <w:bCs w:val="0"/>
          <w:color w:val="000000"/>
          <w:kern w:val="2"/>
          <w:sz w:val="32"/>
          <w:szCs w:val="32"/>
          <w:lang w:val="en-US" w:eastAsia="zh-CN"/>
        </w:rPr>
        <w:t>98.34</w:t>
      </w:r>
      <w:r>
        <w:rPr>
          <w:rFonts w:hint="eastAsia" w:ascii="仿宋_GB2312" w:hAnsi="仿宋_GB2312" w:eastAsia="仿宋_GB2312" w:cs="仿宋_GB2312"/>
          <w:b w:val="0"/>
          <w:bCs w:val="0"/>
          <w:color w:val="000000"/>
          <w:kern w:val="2"/>
          <w:sz w:val="32"/>
          <w:szCs w:val="32"/>
          <w:lang w:val="zh-CN"/>
        </w:rPr>
        <w:t>%；项目支出</w:t>
      </w:r>
      <w:r>
        <w:rPr>
          <w:rFonts w:hint="eastAsia" w:ascii="仿宋_GB2312" w:hAnsi="仿宋_GB2312" w:eastAsia="仿宋_GB2312" w:cs="仿宋_GB2312"/>
          <w:b w:val="0"/>
          <w:bCs w:val="0"/>
          <w:color w:val="000000"/>
          <w:kern w:val="2"/>
          <w:sz w:val="32"/>
          <w:szCs w:val="32"/>
          <w:lang w:val="en-US" w:eastAsia="zh-CN"/>
        </w:rPr>
        <w:t>60.8</w:t>
      </w:r>
      <w:r>
        <w:rPr>
          <w:rFonts w:hint="eastAsia" w:ascii="仿宋_GB2312" w:hAnsi="仿宋_GB2312" w:eastAsia="仿宋_GB2312" w:cs="仿宋_GB2312"/>
          <w:b w:val="0"/>
          <w:bCs w:val="0"/>
          <w:color w:val="000000"/>
          <w:kern w:val="2"/>
          <w:sz w:val="32"/>
          <w:szCs w:val="32"/>
          <w:lang w:val="zh-CN"/>
        </w:rPr>
        <w:t>万元，占</w:t>
      </w:r>
      <w:r>
        <w:rPr>
          <w:rFonts w:hint="eastAsia" w:ascii="仿宋_GB2312" w:hAnsi="仿宋_GB2312" w:eastAsia="仿宋_GB2312" w:cs="仿宋_GB2312"/>
          <w:b w:val="0"/>
          <w:bCs w:val="0"/>
          <w:color w:val="000000"/>
          <w:kern w:val="2"/>
          <w:sz w:val="32"/>
          <w:szCs w:val="32"/>
          <w:lang w:val="en-US" w:eastAsia="zh-CN"/>
        </w:rPr>
        <w:t>1.66</w:t>
      </w:r>
      <w:r>
        <w:rPr>
          <w:rFonts w:hint="eastAsia" w:ascii="仿宋_GB2312" w:hAnsi="仿宋_GB2312" w:eastAsia="仿宋_GB2312" w:cs="仿宋_GB2312"/>
          <w:b w:val="0"/>
          <w:bCs w:val="0"/>
          <w:color w:val="000000"/>
          <w:kern w:val="2"/>
          <w:sz w:val="32"/>
          <w:szCs w:val="32"/>
          <w:lang w:val="zh-CN"/>
        </w:rPr>
        <w:t>%；上缴上级支出0万元，占0%；经营支出0万元，占0%；对附属单位补助支出0万元，占0%。</w:t>
      </w:r>
    </w:p>
    <w:p>
      <w:pPr>
        <w:pageBreakBefore w:val="0"/>
        <w:widowControl w:val="0"/>
        <w:numPr>
          <w:ilvl w:val="0"/>
          <w:numId w:val="1"/>
        </w:numPr>
        <w:kinsoku/>
        <w:wordWrap/>
        <w:overflowPunct/>
        <w:topLinePunct w:val="0"/>
        <w:autoSpaceDE w:val="0"/>
        <w:autoSpaceDN w:val="0"/>
        <w:bidi w:val="0"/>
        <w:adjustRightInd w:val="0"/>
        <w:snapToGrid w:val="0"/>
        <w:spacing w:line="578" w:lineRule="exact"/>
        <w:ind w:left="0" w:leftChars="0" w:firstLine="640" w:firstLineChars="200"/>
        <w:textAlignment w:val="auto"/>
        <w:rPr>
          <w:rFonts w:hint="default" w:ascii="Times New Roman" w:hAnsi="Times New Roman" w:eastAsia="方正黑体简体" w:cs="Times New Roman"/>
          <w:b w:val="0"/>
          <w:bCs w:val="0"/>
          <w:color w:val="000000"/>
          <w:kern w:val="2"/>
          <w:sz w:val="32"/>
          <w:szCs w:val="32"/>
          <w:lang w:val="zh-CN"/>
        </w:rPr>
      </w:pPr>
      <w:r>
        <w:rPr>
          <w:rFonts w:hint="eastAsia" w:ascii="黑体" w:hAnsi="黑体" w:eastAsia="黑体" w:cs="黑体"/>
          <w:b w:val="0"/>
          <w:bCs w:val="0"/>
          <w:color w:val="000000"/>
          <w:kern w:val="2"/>
          <w:sz w:val="32"/>
          <w:szCs w:val="32"/>
          <w:lang w:val="zh-CN"/>
        </w:rPr>
        <w:t>财政拨款收入支出决算总体情况说明</w:t>
      </w:r>
    </w:p>
    <w:p>
      <w:pPr>
        <w:pageBreakBefore w:val="0"/>
        <w:widowControl w:val="0"/>
        <w:numPr>
          <w:ilvl w:val="0"/>
          <w:numId w:val="0"/>
        </w:numPr>
        <w:kinsoku/>
        <w:wordWrap/>
        <w:overflowPunct/>
        <w:topLinePunct w:val="0"/>
        <w:autoSpaceDE w:val="0"/>
        <w:autoSpaceDN w:val="0"/>
        <w:bidi w:val="0"/>
        <w:adjustRightInd w:val="0"/>
        <w:snapToGrid w:val="0"/>
        <w:spacing w:line="578" w:lineRule="exact"/>
        <w:ind w:firstLine="640" w:firstLineChars="200"/>
        <w:textAlignment w:val="auto"/>
        <w:rPr>
          <w:rFonts w:hint="default" w:ascii="Times New Roman" w:hAnsi="Times New Roman" w:eastAsia="方正仿宋简体" w:cs="Times New Roman"/>
          <w:b w:val="0"/>
          <w:bCs w:val="0"/>
          <w:color w:val="000000"/>
          <w:kern w:val="2"/>
          <w:sz w:val="32"/>
          <w:szCs w:val="32"/>
          <w:lang w:val="zh-CN"/>
        </w:rPr>
      </w:pPr>
      <w:r>
        <w:rPr>
          <w:rFonts w:hint="eastAsia" w:ascii="仿宋_GB2312" w:hAnsi="仿宋_GB2312" w:eastAsia="仿宋_GB2312" w:cs="仿宋_GB2312"/>
          <w:b w:val="0"/>
          <w:bCs w:val="0"/>
          <w:color w:val="000000"/>
          <w:kern w:val="2"/>
          <w:sz w:val="32"/>
          <w:szCs w:val="32"/>
          <w:lang w:val="zh-CN"/>
        </w:rPr>
        <w:t>2023年财政拨款收、支总计</w:t>
      </w:r>
      <w:r>
        <w:rPr>
          <w:rFonts w:hint="eastAsia" w:ascii="仿宋_GB2312" w:hAnsi="仿宋_GB2312" w:eastAsia="仿宋_GB2312" w:cs="仿宋_GB2312"/>
          <w:b w:val="0"/>
          <w:bCs w:val="0"/>
          <w:color w:val="000000"/>
          <w:kern w:val="2"/>
          <w:sz w:val="32"/>
          <w:szCs w:val="32"/>
          <w:lang w:val="en-US" w:eastAsia="zh-CN"/>
        </w:rPr>
        <w:t>3674.38</w:t>
      </w:r>
      <w:r>
        <w:rPr>
          <w:rFonts w:hint="eastAsia" w:ascii="仿宋_GB2312" w:hAnsi="仿宋_GB2312" w:eastAsia="仿宋_GB2312" w:cs="仿宋_GB2312"/>
          <w:b w:val="0"/>
          <w:bCs w:val="0"/>
          <w:color w:val="000000"/>
          <w:kern w:val="2"/>
          <w:sz w:val="32"/>
          <w:szCs w:val="32"/>
          <w:lang w:val="zh-CN"/>
        </w:rPr>
        <w:t>万元。与2022年相比，财政拨款收、支各总计增加</w:t>
      </w:r>
      <w:r>
        <w:rPr>
          <w:rFonts w:hint="eastAsia" w:ascii="仿宋_GB2312" w:hAnsi="仿宋_GB2312" w:eastAsia="仿宋_GB2312" w:cs="仿宋_GB2312"/>
          <w:b w:val="0"/>
          <w:bCs w:val="0"/>
          <w:color w:val="000000"/>
          <w:kern w:val="2"/>
          <w:sz w:val="32"/>
          <w:szCs w:val="32"/>
          <w:lang w:val="en-US" w:eastAsia="zh-CN"/>
        </w:rPr>
        <w:t>11.7</w:t>
      </w:r>
      <w:r>
        <w:rPr>
          <w:rFonts w:hint="eastAsia" w:ascii="仿宋_GB2312" w:hAnsi="仿宋_GB2312" w:eastAsia="仿宋_GB2312" w:cs="仿宋_GB2312"/>
          <w:b w:val="0"/>
          <w:bCs w:val="0"/>
          <w:color w:val="000000"/>
          <w:kern w:val="2"/>
          <w:sz w:val="32"/>
          <w:szCs w:val="32"/>
          <w:lang w:val="zh-CN"/>
        </w:rPr>
        <w:t>万元，增加</w:t>
      </w:r>
      <w:r>
        <w:rPr>
          <w:rFonts w:hint="eastAsia" w:ascii="仿宋_GB2312" w:hAnsi="仿宋_GB2312" w:eastAsia="仿宋_GB2312" w:cs="仿宋_GB2312"/>
          <w:b w:val="0"/>
          <w:bCs w:val="0"/>
          <w:color w:val="000000"/>
          <w:kern w:val="2"/>
          <w:sz w:val="32"/>
          <w:szCs w:val="32"/>
          <w:lang w:val="en-US" w:eastAsia="zh-CN"/>
        </w:rPr>
        <w:t>0.3</w:t>
      </w:r>
      <w:r>
        <w:rPr>
          <w:rFonts w:hint="eastAsia" w:ascii="仿宋_GB2312" w:hAnsi="仿宋_GB2312" w:eastAsia="仿宋_GB2312" w:cs="仿宋_GB2312"/>
          <w:b w:val="0"/>
          <w:bCs w:val="0"/>
          <w:color w:val="000000"/>
          <w:kern w:val="2"/>
          <w:sz w:val="32"/>
          <w:szCs w:val="32"/>
          <w:lang w:val="zh-CN"/>
        </w:rPr>
        <w:t>%。主要变动原因是</w:t>
      </w:r>
      <w:r>
        <w:rPr>
          <w:rFonts w:hint="eastAsia" w:ascii="仿宋_GB2312" w:hAnsi="仿宋_GB2312" w:eastAsia="仿宋_GB2312" w:cs="仿宋_GB2312"/>
          <w:b w:val="0"/>
          <w:bCs w:val="0"/>
          <w:color w:val="000000"/>
          <w:kern w:val="2"/>
          <w:sz w:val="32"/>
          <w:szCs w:val="32"/>
          <w:lang w:val="en-US" w:eastAsia="zh-CN"/>
        </w:rPr>
        <w:t>人员经费经费减少，生均公用经费有所提高</w:t>
      </w:r>
      <w:r>
        <w:rPr>
          <w:rFonts w:hint="default" w:ascii="Times New Roman" w:hAnsi="Times New Roman" w:eastAsia="方正仿宋简体" w:cs="Times New Roman"/>
          <w:b w:val="0"/>
          <w:bCs w:val="0"/>
          <w:color w:val="000000"/>
          <w:kern w:val="2"/>
          <w:sz w:val="32"/>
          <w:szCs w:val="32"/>
          <w:lang w:val="zh-CN"/>
        </w:rPr>
        <w:t>。</w:t>
      </w:r>
    </w:p>
    <w:p>
      <w:pPr>
        <w:pStyle w:val="3"/>
        <w:keepNext/>
        <w:keepLines/>
        <w:pageBreakBefore w:val="0"/>
        <w:kinsoku/>
        <w:wordWrap/>
        <w:overflowPunct/>
        <w:topLinePunct w:val="0"/>
        <w:bidi w:val="0"/>
        <w:snapToGrid w:val="0"/>
        <w:spacing w:beforeLines="0" w:afterLines="0" w:line="578" w:lineRule="exact"/>
        <w:ind w:firstLine="640" w:firstLineChars="200"/>
        <w:jc w:val="both"/>
        <w:textAlignment w:val="auto"/>
        <w:rPr>
          <w:rFonts w:hint="default" w:ascii="Times New Roman" w:hAnsi="Times New Roman" w:eastAsia="方正黑体简体" w:cs="Times New Roman"/>
          <w:b w:val="0"/>
          <w:bCs w:val="0"/>
          <w:color w:val="000000"/>
          <w:kern w:val="2"/>
          <w:sz w:val="32"/>
          <w:szCs w:val="32"/>
          <w:lang w:val="zh-CN"/>
        </w:rPr>
      </w:pPr>
      <w:r>
        <w:rPr>
          <w:rFonts w:hint="eastAsia" w:ascii="黑体" w:hAnsi="黑体" w:eastAsia="黑体" w:cs="黑体"/>
          <w:b w:val="0"/>
          <w:bCs w:val="0"/>
          <w:color w:val="000000"/>
          <w:kern w:val="2"/>
          <w:sz w:val="32"/>
          <w:szCs w:val="32"/>
          <w:lang w:val="zh-CN"/>
        </w:rPr>
        <w:t>五、一般公共预算财政拨款支出决算情况说明</w:t>
      </w:r>
    </w:p>
    <w:p>
      <w:pPr>
        <w:pageBreakBefore w:val="0"/>
        <w:widowControl w:val="0"/>
        <w:numPr>
          <w:ilvl w:val="0"/>
          <w:numId w:val="0"/>
        </w:numPr>
        <w:kinsoku/>
        <w:wordWrap/>
        <w:overflowPunct/>
        <w:topLinePunct w:val="0"/>
        <w:autoSpaceDE w:val="0"/>
        <w:autoSpaceDN w:val="0"/>
        <w:bidi w:val="0"/>
        <w:adjustRightInd w:val="0"/>
        <w:snapToGrid w:val="0"/>
        <w:spacing w:line="578" w:lineRule="exact"/>
        <w:ind w:firstLine="640" w:firstLineChars="200"/>
        <w:textAlignment w:val="auto"/>
        <w:rPr>
          <w:rFonts w:hint="default" w:ascii="Times New Roman" w:hAnsi="Times New Roman" w:eastAsia="方正楷体简体" w:cs="Times New Roman"/>
          <w:b w:val="0"/>
          <w:bCs w:val="0"/>
          <w:color w:val="000000"/>
          <w:kern w:val="2"/>
          <w:sz w:val="32"/>
          <w:szCs w:val="32"/>
          <w:lang w:val="zh-CN"/>
        </w:rPr>
      </w:pPr>
      <w:r>
        <w:rPr>
          <w:rFonts w:hint="default" w:ascii="Times New Roman" w:hAnsi="Times New Roman" w:eastAsia="方正楷体简体" w:cs="Times New Roman"/>
          <w:b w:val="0"/>
          <w:bCs w:val="0"/>
          <w:color w:val="000000"/>
          <w:kern w:val="2"/>
          <w:sz w:val="32"/>
          <w:szCs w:val="32"/>
          <w:lang w:val="zh-CN"/>
        </w:rPr>
        <w:t>（一）一般公共预算财政拨款支出决算总体情况</w:t>
      </w:r>
    </w:p>
    <w:p>
      <w:pPr>
        <w:pageBreakBefore w:val="0"/>
        <w:widowControl w:val="0"/>
        <w:numPr>
          <w:ilvl w:val="0"/>
          <w:numId w:val="0"/>
        </w:numPr>
        <w:kinsoku/>
        <w:wordWrap/>
        <w:overflowPunct/>
        <w:topLinePunct w:val="0"/>
        <w:autoSpaceDE w:val="0"/>
        <w:autoSpaceDN w:val="0"/>
        <w:bidi w:val="0"/>
        <w:adjustRightInd w:val="0"/>
        <w:snapToGrid w:val="0"/>
        <w:spacing w:line="578" w:lineRule="exact"/>
        <w:ind w:firstLine="640" w:firstLineChars="200"/>
        <w:textAlignment w:val="auto"/>
        <w:rPr>
          <w:rFonts w:hint="default" w:ascii="Times New Roman" w:hAnsi="Times New Roman" w:eastAsia="方正仿宋简体" w:cs="Times New Roman"/>
          <w:b w:val="0"/>
          <w:bCs w:val="0"/>
          <w:color w:val="000000"/>
          <w:kern w:val="2"/>
          <w:sz w:val="32"/>
          <w:szCs w:val="32"/>
          <w:lang w:val="zh-CN"/>
        </w:rPr>
      </w:pPr>
      <w:r>
        <w:rPr>
          <w:rFonts w:hint="eastAsia" w:ascii="仿宋_GB2312" w:hAnsi="仿宋_GB2312" w:eastAsia="仿宋_GB2312" w:cs="仿宋_GB2312"/>
          <w:b w:val="0"/>
          <w:bCs w:val="0"/>
          <w:color w:val="000000"/>
          <w:kern w:val="2"/>
          <w:sz w:val="32"/>
          <w:szCs w:val="32"/>
          <w:lang w:val="zh-CN"/>
        </w:rPr>
        <w:t>2023年一般公共预算财政拨款支出</w:t>
      </w:r>
      <w:r>
        <w:rPr>
          <w:rFonts w:hint="eastAsia" w:ascii="仿宋_GB2312" w:hAnsi="仿宋_GB2312" w:eastAsia="仿宋_GB2312" w:cs="仿宋_GB2312"/>
          <w:b w:val="0"/>
          <w:bCs w:val="0"/>
          <w:color w:val="000000"/>
          <w:kern w:val="2"/>
          <w:sz w:val="32"/>
          <w:szCs w:val="32"/>
          <w:lang w:val="en-US" w:eastAsia="zh-CN"/>
        </w:rPr>
        <w:t>3674.38</w:t>
      </w:r>
      <w:r>
        <w:rPr>
          <w:rFonts w:hint="eastAsia" w:ascii="仿宋_GB2312" w:hAnsi="仿宋_GB2312" w:eastAsia="仿宋_GB2312" w:cs="仿宋_GB2312"/>
          <w:b w:val="0"/>
          <w:bCs w:val="0"/>
          <w:color w:val="000000"/>
          <w:kern w:val="2"/>
          <w:sz w:val="32"/>
          <w:szCs w:val="32"/>
          <w:lang w:val="zh-CN"/>
        </w:rPr>
        <w:t>万元。与2022年</w:t>
      </w:r>
      <w:r>
        <w:rPr>
          <w:rFonts w:hint="eastAsia" w:ascii="仿宋_GB2312" w:hAnsi="仿宋_GB2312" w:eastAsia="仿宋_GB2312" w:cs="仿宋_GB2312"/>
          <w:b w:val="0"/>
          <w:bCs w:val="0"/>
          <w:color w:val="000000"/>
          <w:kern w:val="2"/>
          <w:sz w:val="32"/>
          <w:szCs w:val="32"/>
          <w:lang w:val="en-US" w:eastAsia="zh-CN"/>
        </w:rPr>
        <w:t>3662.68万元</w:t>
      </w:r>
      <w:r>
        <w:rPr>
          <w:rFonts w:hint="eastAsia" w:ascii="仿宋_GB2312" w:hAnsi="仿宋_GB2312" w:eastAsia="仿宋_GB2312" w:cs="仿宋_GB2312"/>
          <w:b w:val="0"/>
          <w:bCs w:val="0"/>
          <w:color w:val="000000"/>
          <w:kern w:val="2"/>
          <w:sz w:val="32"/>
          <w:szCs w:val="32"/>
          <w:lang w:val="zh-CN"/>
        </w:rPr>
        <w:t>相比，一般公共预算财政拨款支出增加</w:t>
      </w:r>
      <w:r>
        <w:rPr>
          <w:rFonts w:hint="eastAsia" w:ascii="仿宋_GB2312" w:hAnsi="仿宋_GB2312" w:eastAsia="仿宋_GB2312" w:cs="仿宋_GB2312"/>
          <w:b w:val="0"/>
          <w:bCs w:val="0"/>
          <w:color w:val="000000"/>
          <w:kern w:val="2"/>
          <w:sz w:val="32"/>
          <w:szCs w:val="32"/>
          <w:lang w:val="en-US" w:eastAsia="zh-CN"/>
        </w:rPr>
        <w:t>11.7</w:t>
      </w:r>
      <w:r>
        <w:rPr>
          <w:rFonts w:hint="eastAsia" w:ascii="仿宋_GB2312" w:hAnsi="仿宋_GB2312" w:eastAsia="仿宋_GB2312" w:cs="仿宋_GB2312"/>
          <w:b w:val="0"/>
          <w:bCs w:val="0"/>
          <w:color w:val="000000"/>
          <w:kern w:val="2"/>
          <w:sz w:val="32"/>
          <w:szCs w:val="32"/>
          <w:lang w:val="zh-CN"/>
        </w:rPr>
        <w:t>万元，增加</w:t>
      </w:r>
      <w:r>
        <w:rPr>
          <w:rFonts w:hint="eastAsia" w:ascii="仿宋_GB2312" w:hAnsi="仿宋_GB2312" w:eastAsia="仿宋_GB2312" w:cs="仿宋_GB2312"/>
          <w:b w:val="0"/>
          <w:bCs w:val="0"/>
          <w:color w:val="000000"/>
          <w:kern w:val="2"/>
          <w:sz w:val="32"/>
          <w:szCs w:val="32"/>
          <w:lang w:val="en-US" w:eastAsia="zh-CN"/>
        </w:rPr>
        <w:t>0.3</w:t>
      </w:r>
      <w:r>
        <w:rPr>
          <w:rFonts w:hint="eastAsia" w:ascii="仿宋_GB2312" w:hAnsi="仿宋_GB2312" w:eastAsia="仿宋_GB2312" w:cs="仿宋_GB2312"/>
          <w:b w:val="0"/>
          <w:bCs w:val="0"/>
          <w:color w:val="000000"/>
          <w:kern w:val="2"/>
          <w:sz w:val="32"/>
          <w:szCs w:val="32"/>
          <w:lang w:val="zh-CN"/>
        </w:rPr>
        <w:t>%。主要变动原因是</w:t>
      </w:r>
      <w:r>
        <w:rPr>
          <w:rFonts w:hint="eastAsia" w:ascii="仿宋_GB2312" w:hAnsi="仿宋_GB2312" w:eastAsia="仿宋_GB2312" w:cs="仿宋_GB2312"/>
          <w:b w:val="0"/>
          <w:bCs w:val="0"/>
          <w:color w:val="000000"/>
          <w:kern w:val="2"/>
          <w:sz w:val="32"/>
          <w:szCs w:val="32"/>
          <w:lang w:val="en-US" w:eastAsia="zh-CN"/>
        </w:rPr>
        <w:t>人员经费经费减少，生均公用经费有所以提高</w:t>
      </w:r>
      <w:r>
        <w:rPr>
          <w:rFonts w:hint="default" w:ascii="Times New Roman" w:hAnsi="Times New Roman" w:eastAsia="方正仿宋简体" w:cs="Times New Roman"/>
          <w:b w:val="0"/>
          <w:bCs w:val="0"/>
          <w:color w:val="000000"/>
          <w:kern w:val="2"/>
          <w:sz w:val="32"/>
          <w:szCs w:val="32"/>
          <w:lang w:val="zh-CN"/>
        </w:rPr>
        <w:t>。</w:t>
      </w:r>
    </w:p>
    <w:p>
      <w:pPr>
        <w:pageBreakBefore w:val="0"/>
        <w:widowControl w:val="0"/>
        <w:numPr>
          <w:ilvl w:val="0"/>
          <w:numId w:val="0"/>
        </w:numPr>
        <w:kinsoku/>
        <w:wordWrap/>
        <w:overflowPunct/>
        <w:topLinePunct w:val="0"/>
        <w:autoSpaceDE w:val="0"/>
        <w:autoSpaceDN w:val="0"/>
        <w:bidi w:val="0"/>
        <w:adjustRightInd w:val="0"/>
        <w:snapToGrid w:val="0"/>
        <w:spacing w:line="578" w:lineRule="exact"/>
        <w:ind w:firstLine="640" w:firstLineChars="200"/>
        <w:textAlignment w:val="auto"/>
        <w:rPr>
          <w:rFonts w:hint="default" w:ascii="Times New Roman" w:hAnsi="Times New Roman" w:eastAsia="方正楷体简体" w:cs="Times New Roman"/>
          <w:b w:val="0"/>
          <w:bCs w:val="0"/>
          <w:color w:val="000000"/>
          <w:kern w:val="2"/>
          <w:sz w:val="32"/>
          <w:szCs w:val="32"/>
          <w:lang w:val="zh-CN"/>
        </w:rPr>
      </w:pPr>
      <w:r>
        <w:rPr>
          <w:rFonts w:hint="default" w:ascii="Times New Roman" w:hAnsi="Times New Roman" w:eastAsia="方正楷体简体" w:cs="Times New Roman"/>
          <w:b w:val="0"/>
          <w:bCs w:val="0"/>
          <w:color w:val="000000"/>
          <w:kern w:val="2"/>
          <w:sz w:val="32"/>
          <w:szCs w:val="32"/>
          <w:lang w:val="zh-CN"/>
        </w:rPr>
        <w:t>（</w:t>
      </w:r>
      <w:r>
        <w:rPr>
          <w:rFonts w:hint="default" w:ascii="Times New Roman" w:hAnsi="Times New Roman" w:eastAsia="方正楷体简体" w:cs="Times New Roman"/>
          <w:b w:val="0"/>
          <w:bCs w:val="0"/>
          <w:color w:val="000000"/>
          <w:kern w:val="2"/>
          <w:sz w:val="32"/>
          <w:szCs w:val="32"/>
          <w:lang w:val="en-US" w:eastAsia="zh-CN"/>
        </w:rPr>
        <w:t>二）</w:t>
      </w:r>
      <w:r>
        <w:rPr>
          <w:rFonts w:hint="default" w:ascii="Times New Roman" w:hAnsi="Times New Roman" w:eastAsia="方正楷体简体" w:cs="Times New Roman"/>
          <w:b w:val="0"/>
          <w:bCs w:val="0"/>
          <w:color w:val="000000"/>
          <w:kern w:val="2"/>
          <w:sz w:val="32"/>
          <w:szCs w:val="32"/>
          <w:lang w:val="zh-CN"/>
        </w:rPr>
        <w:t>一般公共预算财政拨款支出决算结构情况</w:t>
      </w:r>
    </w:p>
    <w:p>
      <w:pPr>
        <w:pageBreakBefore w:val="0"/>
        <w:widowControl w:val="0"/>
        <w:numPr>
          <w:ilvl w:val="0"/>
          <w:numId w:val="0"/>
        </w:numPr>
        <w:kinsoku/>
        <w:wordWrap/>
        <w:overflowPunct/>
        <w:topLinePunct w:val="0"/>
        <w:autoSpaceDE w:val="0"/>
        <w:autoSpaceDN w:val="0"/>
        <w:bidi w:val="0"/>
        <w:adjustRightInd w:val="0"/>
        <w:snapToGrid w:val="0"/>
        <w:spacing w:line="578" w:lineRule="exact"/>
        <w:ind w:firstLine="640" w:firstLineChars="200"/>
        <w:textAlignment w:val="auto"/>
        <w:rPr>
          <w:rFonts w:hint="eastAsia" w:eastAsia="方正仿宋简体" w:cs="Times New Roman"/>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zh-CN"/>
        </w:rPr>
        <w:t>2023年一般公共预算财政拨款支出</w:t>
      </w:r>
      <w:r>
        <w:rPr>
          <w:rFonts w:hint="eastAsia" w:ascii="仿宋_GB2312" w:hAnsi="仿宋_GB2312" w:eastAsia="仿宋_GB2312" w:cs="仿宋_GB2312"/>
          <w:b w:val="0"/>
          <w:bCs w:val="0"/>
          <w:color w:val="000000"/>
          <w:kern w:val="2"/>
          <w:sz w:val="32"/>
          <w:szCs w:val="32"/>
          <w:lang w:val="en-US" w:eastAsia="zh-CN"/>
        </w:rPr>
        <w:t>3674.38</w:t>
      </w:r>
      <w:r>
        <w:rPr>
          <w:rFonts w:hint="eastAsia" w:ascii="仿宋_GB2312" w:hAnsi="仿宋_GB2312" w:eastAsia="仿宋_GB2312" w:cs="仿宋_GB2312"/>
          <w:b w:val="0"/>
          <w:bCs w:val="0"/>
          <w:color w:val="000000"/>
          <w:kern w:val="2"/>
          <w:sz w:val="32"/>
          <w:szCs w:val="32"/>
          <w:lang w:val="zh-CN"/>
        </w:rPr>
        <w:t xml:space="preserve">万元，主要用于以下方面: </w:t>
      </w:r>
      <w:r>
        <w:rPr>
          <w:rFonts w:hint="eastAsia" w:ascii="仿宋_GB2312" w:hAnsi="仿宋_GB2312" w:eastAsia="仿宋_GB2312" w:cs="仿宋_GB2312"/>
          <w:b w:val="0"/>
          <w:bCs w:val="0"/>
          <w:color w:val="000000"/>
          <w:kern w:val="2"/>
          <w:sz w:val="32"/>
          <w:szCs w:val="32"/>
          <w:lang w:val="en-US" w:eastAsia="zh-CN"/>
        </w:rPr>
        <w:t>教育支出2969.76万元，占比80.82%，社会就业保障支出270.91万元，占比7.37%，卫生健康支出169.72万元，4.61%，住房保障支出203.18万元，占比5.52%，项目支出60.8万元，占比1.65%。</w:t>
      </w:r>
    </w:p>
    <w:p>
      <w:pPr>
        <w:pageBreakBefore w:val="0"/>
        <w:widowControl w:val="0"/>
        <w:numPr>
          <w:ilvl w:val="0"/>
          <w:numId w:val="0"/>
        </w:numPr>
        <w:kinsoku/>
        <w:wordWrap/>
        <w:overflowPunct/>
        <w:topLinePunct w:val="0"/>
        <w:autoSpaceDE w:val="0"/>
        <w:autoSpaceDN w:val="0"/>
        <w:bidi w:val="0"/>
        <w:adjustRightInd w:val="0"/>
        <w:snapToGrid w:val="0"/>
        <w:spacing w:line="578" w:lineRule="exact"/>
        <w:ind w:firstLine="640" w:firstLineChars="200"/>
        <w:textAlignment w:val="auto"/>
        <w:rPr>
          <w:rFonts w:hint="default" w:ascii="Times New Roman" w:hAnsi="Times New Roman" w:eastAsia="方正楷体简体" w:cs="Times New Roman"/>
          <w:b w:val="0"/>
          <w:bCs w:val="0"/>
          <w:color w:val="000000"/>
          <w:kern w:val="2"/>
          <w:sz w:val="32"/>
          <w:szCs w:val="32"/>
          <w:lang w:val="zh-CN"/>
        </w:rPr>
      </w:pPr>
      <w:r>
        <w:rPr>
          <w:rFonts w:hint="default" w:ascii="Times New Roman" w:hAnsi="Times New Roman" w:eastAsia="方正楷体简体" w:cs="Times New Roman"/>
          <w:b w:val="0"/>
          <w:bCs w:val="0"/>
          <w:color w:val="000000"/>
          <w:kern w:val="2"/>
          <w:sz w:val="32"/>
          <w:szCs w:val="32"/>
          <w:lang w:val="zh-CN"/>
        </w:rPr>
        <w:t>（三）一般公共预算财政拨款支出决算具体情况</w:t>
      </w:r>
    </w:p>
    <w:p>
      <w:pPr>
        <w:pageBreakBefore w:val="0"/>
        <w:widowControl w:val="0"/>
        <w:numPr>
          <w:ilvl w:val="0"/>
          <w:numId w:val="0"/>
        </w:numPr>
        <w:kinsoku/>
        <w:wordWrap/>
        <w:overflowPunct/>
        <w:topLinePunct w:val="0"/>
        <w:autoSpaceDE w:val="0"/>
        <w:autoSpaceDN w:val="0"/>
        <w:bidi w:val="0"/>
        <w:adjustRightInd w:val="0"/>
        <w:snapToGrid w:val="0"/>
        <w:spacing w:line="578" w:lineRule="exact"/>
        <w:ind w:firstLine="640" w:firstLineChars="200"/>
        <w:textAlignment w:val="auto"/>
        <w:rPr>
          <w:rFonts w:hint="eastAsia" w:ascii="仿宋_GB2312" w:hAnsi="仿宋_GB2312" w:eastAsia="仿宋_GB2312" w:cs="仿宋_GB2312"/>
          <w:b w:val="0"/>
          <w:bCs w:val="0"/>
          <w:color w:val="000000"/>
          <w:kern w:val="2"/>
          <w:sz w:val="32"/>
          <w:szCs w:val="32"/>
          <w:lang w:val="zh-CN"/>
        </w:rPr>
      </w:pPr>
      <w:r>
        <w:rPr>
          <w:rFonts w:hint="default" w:ascii="Times New Roman" w:hAnsi="Times New Roman" w:eastAsia="方正仿宋简体" w:cs="Times New Roman"/>
          <w:b w:val="0"/>
          <w:bCs w:val="0"/>
          <w:color w:val="000000"/>
          <w:kern w:val="2"/>
          <w:sz w:val="32"/>
          <w:szCs w:val="32"/>
          <w:lang w:val="zh-CN"/>
        </w:rPr>
        <w:t>2</w:t>
      </w:r>
      <w:r>
        <w:rPr>
          <w:rFonts w:hint="eastAsia" w:ascii="仿宋_GB2312" w:hAnsi="仿宋_GB2312" w:eastAsia="仿宋_GB2312" w:cs="仿宋_GB2312"/>
          <w:b w:val="0"/>
          <w:bCs w:val="0"/>
          <w:color w:val="000000"/>
          <w:kern w:val="2"/>
          <w:sz w:val="32"/>
          <w:szCs w:val="32"/>
          <w:lang w:val="zh-CN"/>
        </w:rPr>
        <w:t>023年一般公共预算支出决算数为</w:t>
      </w:r>
      <w:r>
        <w:rPr>
          <w:rFonts w:hint="eastAsia" w:ascii="仿宋_GB2312" w:hAnsi="仿宋_GB2312" w:eastAsia="仿宋_GB2312" w:cs="仿宋_GB2312"/>
          <w:b w:val="0"/>
          <w:bCs w:val="0"/>
          <w:color w:val="000000"/>
          <w:kern w:val="2"/>
          <w:sz w:val="32"/>
          <w:szCs w:val="32"/>
          <w:lang w:val="en-US" w:eastAsia="zh-CN"/>
        </w:rPr>
        <w:t>3674.38</w:t>
      </w:r>
      <w:r>
        <w:rPr>
          <w:rFonts w:hint="eastAsia" w:ascii="仿宋_GB2312" w:hAnsi="仿宋_GB2312" w:eastAsia="仿宋_GB2312" w:cs="仿宋_GB2312"/>
          <w:b w:val="0"/>
          <w:bCs w:val="0"/>
          <w:color w:val="000000"/>
          <w:kern w:val="2"/>
          <w:sz w:val="32"/>
          <w:szCs w:val="32"/>
          <w:lang w:val="zh-CN"/>
        </w:rPr>
        <w:t>万元，完成预算100%。其中：</w:t>
      </w:r>
    </w:p>
    <w:p>
      <w:pPr>
        <w:pageBreakBefore w:val="0"/>
        <w:widowControl w:val="0"/>
        <w:numPr>
          <w:ilvl w:val="0"/>
          <w:numId w:val="0"/>
        </w:numPr>
        <w:kinsoku/>
        <w:wordWrap/>
        <w:overflowPunct/>
        <w:topLinePunct w:val="0"/>
        <w:autoSpaceDE w:val="0"/>
        <w:autoSpaceDN w:val="0"/>
        <w:bidi w:val="0"/>
        <w:adjustRightInd w:val="0"/>
        <w:snapToGrid w:val="0"/>
        <w:spacing w:line="578" w:lineRule="exact"/>
        <w:ind w:firstLine="640" w:firstLineChars="200"/>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eastAsia="zh-CN"/>
        </w:rPr>
        <w:t>1.基本支出</w:t>
      </w:r>
      <w:r>
        <w:rPr>
          <w:rFonts w:hint="eastAsia" w:ascii="仿宋_GB2312" w:hAnsi="仿宋_GB2312" w:eastAsia="仿宋_GB2312" w:cs="仿宋_GB2312"/>
          <w:b w:val="0"/>
          <w:bCs w:val="0"/>
          <w:color w:val="000000"/>
          <w:kern w:val="2"/>
          <w:sz w:val="32"/>
          <w:szCs w:val="32"/>
          <w:lang w:val="en-US"/>
        </w:rPr>
        <w:t>: 支</w:t>
      </w:r>
      <w:r>
        <w:rPr>
          <w:rFonts w:hint="eastAsia" w:ascii="仿宋_GB2312" w:hAnsi="仿宋_GB2312" w:eastAsia="仿宋_GB2312" w:cs="仿宋_GB2312"/>
          <w:b w:val="0"/>
          <w:bCs w:val="0"/>
          <w:color w:val="000000"/>
          <w:kern w:val="2"/>
          <w:sz w:val="32"/>
          <w:szCs w:val="32"/>
          <w:lang w:val="en-US" w:eastAsia="zh-CN"/>
        </w:rPr>
        <w:t>出</w:t>
      </w:r>
      <w:r>
        <w:rPr>
          <w:rFonts w:hint="eastAsia" w:ascii="仿宋_GB2312" w:hAnsi="仿宋_GB2312" w:eastAsia="仿宋_GB2312" w:cs="仿宋_GB2312"/>
          <w:b w:val="0"/>
          <w:bCs w:val="0"/>
          <w:color w:val="000000"/>
          <w:kern w:val="2"/>
          <w:sz w:val="32"/>
          <w:szCs w:val="32"/>
          <w:lang w:val="en-US"/>
        </w:rPr>
        <w:t>决算为</w:t>
      </w:r>
      <w:r>
        <w:rPr>
          <w:rFonts w:hint="eastAsia" w:ascii="仿宋_GB2312" w:hAnsi="仿宋_GB2312" w:eastAsia="仿宋_GB2312" w:cs="仿宋_GB2312"/>
          <w:b w:val="0"/>
          <w:bCs w:val="0"/>
          <w:color w:val="000000"/>
          <w:kern w:val="2"/>
          <w:sz w:val="32"/>
          <w:szCs w:val="32"/>
          <w:lang w:val="en-US" w:eastAsia="zh-CN"/>
        </w:rPr>
        <w:t>36135859.04</w:t>
      </w:r>
      <w:r>
        <w:rPr>
          <w:rFonts w:hint="eastAsia" w:ascii="仿宋_GB2312" w:hAnsi="仿宋_GB2312" w:eastAsia="仿宋_GB2312" w:cs="仿宋_GB2312"/>
          <w:b w:val="0"/>
          <w:bCs w:val="0"/>
          <w:color w:val="000000"/>
          <w:kern w:val="2"/>
          <w:sz w:val="32"/>
          <w:szCs w:val="32"/>
          <w:lang w:val="en-US"/>
        </w:rPr>
        <w:t>元，完成预算100%；</w:t>
      </w:r>
    </w:p>
    <w:p>
      <w:pPr>
        <w:pageBreakBefore w:val="0"/>
        <w:widowControl w:val="0"/>
        <w:numPr>
          <w:ilvl w:val="0"/>
          <w:numId w:val="0"/>
        </w:numPr>
        <w:kinsoku/>
        <w:wordWrap/>
        <w:overflowPunct/>
        <w:topLinePunct w:val="0"/>
        <w:autoSpaceDE w:val="0"/>
        <w:autoSpaceDN w:val="0"/>
        <w:bidi w:val="0"/>
        <w:adjustRightInd w:val="0"/>
        <w:snapToGrid w:val="0"/>
        <w:spacing w:line="578" w:lineRule="exact"/>
        <w:ind w:left="319" w:leftChars="133" w:firstLine="320" w:firstLineChars="100"/>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en-US" w:eastAsia="zh-CN"/>
        </w:rPr>
        <w:t>2.项目支出：项目支出决算为608000元，完成预算100%</w:t>
      </w:r>
    </w:p>
    <w:p>
      <w:pPr>
        <w:pageBreakBefore w:val="0"/>
        <w:widowControl w:val="0"/>
        <w:numPr>
          <w:ilvl w:val="0"/>
          <w:numId w:val="0"/>
        </w:numPr>
        <w:kinsoku/>
        <w:wordWrap/>
        <w:overflowPunct/>
        <w:topLinePunct w:val="0"/>
        <w:autoSpaceDE w:val="0"/>
        <w:autoSpaceDN w:val="0"/>
        <w:bidi w:val="0"/>
        <w:adjustRightInd w:val="0"/>
        <w:snapToGrid w:val="0"/>
        <w:spacing w:line="578" w:lineRule="exact"/>
        <w:ind w:left="319" w:leftChars="133" w:firstLine="320" w:firstLineChars="100"/>
        <w:textAlignment w:val="auto"/>
        <w:rPr>
          <w:rFonts w:hint="default" w:ascii="Times New Roman" w:hAnsi="Times New Roman" w:eastAsia="方正仿宋简体" w:cs="Times New Roman"/>
          <w:b w:val="0"/>
          <w:bCs w:val="0"/>
          <w:color w:val="auto"/>
          <w:kern w:val="2"/>
          <w:sz w:val="32"/>
          <w:szCs w:val="32"/>
          <w:lang w:val="zh-CN"/>
        </w:rPr>
      </w:pPr>
      <w:r>
        <w:rPr>
          <w:rFonts w:hint="eastAsia" w:ascii="黑体" w:hAnsi="黑体" w:eastAsia="黑体" w:cs="黑体"/>
          <w:b w:val="0"/>
          <w:bCs w:val="0"/>
          <w:color w:val="000000"/>
          <w:kern w:val="2"/>
          <w:sz w:val="32"/>
          <w:szCs w:val="32"/>
          <w:lang w:val="zh-CN"/>
        </w:rPr>
        <w:t>六、一般公共预算财政拨款基本支出决算情况说明</w:t>
      </w:r>
      <w:r>
        <w:rPr>
          <w:rFonts w:hint="default" w:ascii="Times New Roman" w:hAnsi="Times New Roman" w:eastAsia="方正仿宋简体" w:cs="Times New Roman"/>
          <w:b w:val="0"/>
          <w:bCs w:val="0"/>
          <w:color w:val="auto"/>
          <w:kern w:val="2"/>
          <w:sz w:val="32"/>
          <w:szCs w:val="32"/>
          <w:lang w:val="zh-CN"/>
        </w:rPr>
        <w:tab/>
      </w:r>
    </w:p>
    <w:p>
      <w:pPr>
        <w:pageBreakBefore w:val="0"/>
        <w:widowControl w:val="0"/>
        <w:numPr>
          <w:ilvl w:val="0"/>
          <w:numId w:val="0"/>
        </w:numPr>
        <w:kinsoku/>
        <w:wordWrap/>
        <w:overflowPunct/>
        <w:topLinePunct w:val="0"/>
        <w:autoSpaceDE w:val="0"/>
        <w:autoSpaceDN w:val="0"/>
        <w:bidi w:val="0"/>
        <w:adjustRightInd w:val="0"/>
        <w:snapToGrid w:val="0"/>
        <w:spacing w:line="578" w:lineRule="exact"/>
        <w:ind w:left="319" w:leftChars="133" w:firstLine="320" w:firstLineChars="100"/>
        <w:textAlignment w:val="auto"/>
        <w:rPr>
          <w:rFonts w:hint="default" w:ascii="Times New Roman" w:hAnsi="Times New Roman" w:eastAsia="方正仿宋简体" w:cs="Times New Roman"/>
          <w:b w:val="0"/>
          <w:bCs w:val="0"/>
          <w:color w:val="000000"/>
          <w:kern w:val="2"/>
          <w:sz w:val="32"/>
          <w:szCs w:val="32"/>
          <w:lang w:val="zh-CN"/>
        </w:rPr>
      </w:pPr>
      <w:r>
        <w:rPr>
          <w:rFonts w:hint="eastAsia" w:ascii="仿宋_GB2312" w:hAnsi="仿宋_GB2312" w:eastAsia="仿宋_GB2312" w:cs="仿宋_GB2312"/>
          <w:b w:val="0"/>
          <w:bCs w:val="0"/>
          <w:color w:val="000000"/>
          <w:kern w:val="2"/>
          <w:sz w:val="32"/>
          <w:szCs w:val="32"/>
          <w:lang w:val="zh-CN"/>
        </w:rPr>
        <w:t>2023年一般公共预算财政拨款基本支出</w:t>
      </w:r>
      <w:r>
        <w:rPr>
          <w:rFonts w:hint="eastAsia" w:ascii="仿宋_GB2312" w:hAnsi="仿宋_GB2312" w:eastAsia="仿宋_GB2312" w:cs="仿宋_GB2312"/>
          <w:b w:val="0"/>
          <w:bCs w:val="0"/>
          <w:color w:val="000000"/>
          <w:kern w:val="2"/>
          <w:sz w:val="32"/>
          <w:szCs w:val="32"/>
          <w:lang w:val="en-US" w:eastAsia="zh-CN"/>
        </w:rPr>
        <w:t>3674.38</w:t>
      </w:r>
      <w:r>
        <w:rPr>
          <w:rFonts w:hint="eastAsia" w:ascii="仿宋_GB2312" w:hAnsi="仿宋_GB2312" w:eastAsia="仿宋_GB2312" w:cs="仿宋_GB2312"/>
          <w:b w:val="0"/>
          <w:bCs w:val="0"/>
          <w:color w:val="000000"/>
          <w:kern w:val="2"/>
          <w:sz w:val="32"/>
          <w:szCs w:val="32"/>
          <w:lang w:val="zh-CN"/>
        </w:rPr>
        <w:t>万元，其中：人员经费</w:t>
      </w:r>
      <w:r>
        <w:rPr>
          <w:rFonts w:hint="eastAsia" w:ascii="仿宋_GB2312" w:hAnsi="仿宋_GB2312" w:eastAsia="仿宋_GB2312" w:cs="仿宋_GB2312"/>
          <w:b w:val="0"/>
          <w:bCs w:val="0"/>
          <w:color w:val="000000"/>
          <w:kern w:val="2"/>
          <w:sz w:val="32"/>
          <w:szCs w:val="32"/>
          <w:lang w:val="en-US" w:eastAsia="zh-CN"/>
        </w:rPr>
        <w:t>3261.87</w:t>
      </w:r>
      <w:r>
        <w:rPr>
          <w:rFonts w:hint="eastAsia" w:ascii="仿宋_GB2312" w:hAnsi="仿宋_GB2312" w:eastAsia="仿宋_GB2312" w:cs="仿宋_GB2312"/>
          <w:b w:val="0"/>
          <w:bCs w:val="0"/>
          <w:color w:val="000000"/>
          <w:kern w:val="2"/>
          <w:sz w:val="32"/>
          <w:szCs w:val="32"/>
          <w:lang w:val="zh-CN"/>
        </w:rPr>
        <w:t>万元，主要包括：</w:t>
      </w:r>
      <w:r>
        <w:rPr>
          <w:rFonts w:hint="eastAsia" w:ascii="仿宋_GB2312" w:hAnsi="仿宋_GB2312" w:eastAsia="仿宋_GB2312" w:cs="仿宋_GB2312"/>
          <w:b w:val="0"/>
          <w:bCs w:val="0"/>
          <w:color w:val="auto"/>
          <w:kern w:val="2"/>
          <w:sz w:val="32"/>
          <w:szCs w:val="32"/>
          <w:lang w:val="en-US"/>
        </w:rPr>
        <w:t>基本工资、津贴补贴、奖金、绩效工资、机关事业单位基本养老保险缴费、职业年金缴费、其他社会保障缴费、其他工资福利支出、医疗费补助、奖励金、住房公积金、其他对个人和家庭的补助支出等</w:t>
      </w:r>
      <w:r>
        <w:rPr>
          <w:rFonts w:hint="eastAsia" w:ascii="仿宋_GB2312" w:hAnsi="仿宋_GB2312" w:eastAsia="仿宋_GB2312" w:cs="仿宋_GB2312"/>
          <w:b w:val="0"/>
          <w:bCs w:val="0"/>
          <w:color w:val="000000"/>
          <w:kern w:val="2"/>
          <w:sz w:val="32"/>
          <w:szCs w:val="32"/>
          <w:lang w:val="zh-CN"/>
        </w:rPr>
        <w:t>。公用经费</w:t>
      </w:r>
      <w:r>
        <w:rPr>
          <w:rFonts w:hint="eastAsia" w:ascii="仿宋_GB2312" w:hAnsi="仿宋_GB2312" w:eastAsia="仿宋_GB2312" w:cs="仿宋_GB2312"/>
          <w:b w:val="0"/>
          <w:bCs w:val="0"/>
          <w:color w:val="000000"/>
          <w:kern w:val="2"/>
          <w:sz w:val="32"/>
          <w:szCs w:val="32"/>
          <w:lang w:val="en-US" w:eastAsia="zh-CN"/>
        </w:rPr>
        <w:t>351.7</w:t>
      </w:r>
      <w:r>
        <w:rPr>
          <w:rFonts w:hint="eastAsia" w:ascii="仿宋_GB2312" w:hAnsi="仿宋_GB2312" w:eastAsia="仿宋_GB2312" w:cs="仿宋_GB2312"/>
          <w:b w:val="0"/>
          <w:bCs w:val="0"/>
          <w:color w:val="000000"/>
          <w:kern w:val="2"/>
          <w:sz w:val="32"/>
          <w:szCs w:val="32"/>
          <w:lang w:val="zh-CN"/>
        </w:rPr>
        <w:t>万元，主要包括：</w:t>
      </w:r>
      <w:r>
        <w:rPr>
          <w:rFonts w:hint="eastAsia" w:ascii="仿宋_GB2312" w:hAnsi="仿宋_GB2312" w:eastAsia="仿宋_GB2312" w:cs="仿宋_GB2312"/>
          <w:b w:val="0"/>
          <w:bCs w:val="0"/>
          <w:color w:val="auto"/>
          <w:kern w:val="2"/>
          <w:sz w:val="32"/>
          <w:szCs w:val="32"/>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_GB2312" w:hAnsi="仿宋_GB2312" w:eastAsia="仿宋_GB2312" w:cs="仿宋_GB2312"/>
          <w:b w:val="0"/>
          <w:bCs w:val="0"/>
          <w:color w:val="000000"/>
          <w:kern w:val="2"/>
          <w:sz w:val="32"/>
          <w:szCs w:val="32"/>
          <w:lang w:val="zh-CN"/>
        </w:rPr>
        <w:t>。</w:t>
      </w:r>
    </w:p>
    <w:p>
      <w:pPr>
        <w:pageBreakBefore w:val="0"/>
        <w:widowControl w:val="0"/>
        <w:numPr>
          <w:ilvl w:val="0"/>
          <w:numId w:val="2"/>
        </w:numPr>
        <w:kinsoku/>
        <w:wordWrap/>
        <w:overflowPunct/>
        <w:topLinePunct w:val="0"/>
        <w:autoSpaceDE w:val="0"/>
        <w:autoSpaceDN w:val="0"/>
        <w:bidi w:val="0"/>
        <w:adjustRightInd w:val="0"/>
        <w:snapToGrid w:val="0"/>
        <w:spacing w:line="578" w:lineRule="exact"/>
        <w:ind w:firstLine="960" w:firstLineChars="300"/>
        <w:textAlignment w:val="auto"/>
        <w:rPr>
          <w:rFonts w:hint="eastAsia" w:ascii="黑体" w:hAnsi="黑体" w:eastAsia="黑体" w:cs="黑体"/>
          <w:b w:val="0"/>
          <w:bCs w:val="0"/>
          <w:color w:val="000000"/>
          <w:kern w:val="2"/>
          <w:sz w:val="32"/>
          <w:szCs w:val="32"/>
          <w:lang w:val="zh-CN"/>
        </w:rPr>
      </w:pPr>
      <w:r>
        <w:rPr>
          <w:rFonts w:hint="eastAsia" w:ascii="黑体" w:hAnsi="黑体" w:eastAsia="黑体" w:cs="黑体"/>
          <w:b w:val="0"/>
          <w:bCs w:val="0"/>
          <w:color w:val="000000"/>
          <w:kern w:val="2"/>
          <w:sz w:val="32"/>
          <w:szCs w:val="32"/>
          <w:lang w:val="zh-CN"/>
        </w:rPr>
        <w:t>“三公”经费财政拨款支出决算情况说明</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578" w:lineRule="exact"/>
        <w:ind w:firstLine="640" w:firstLineChars="200"/>
        <w:textAlignment w:val="auto"/>
        <w:rPr>
          <w:rFonts w:hint="eastAsia" w:eastAsia="方正仿宋简体" w:cs="Times New Roman"/>
          <w:b w:val="0"/>
          <w:bCs w:val="0"/>
          <w:color w:val="000000"/>
          <w:kern w:val="2"/>
          <w:sz w:val="32"/>
          <w:szCs w:val="32"/>
          <w:lang w:val="zh-CN"/>
        </w:rPr>
      </w:pPr>
      <w:r>
        <w:rPr>
          <w:rFonts w:hint="default" w:ascii="Times New Roman" w:hAnsi="Times New Roman" w:eastAsia="方正仿宋简体" w:cs="Times New Roman"/>
          <w:b w:val="0"/>
          <w:bCs w:val="0"/>
          <w:color w:val="000000"/>
          <w:kern w:val="2"/>
          <w:sz w:val="32"/>
          <w:szCs w:val="32"/>
          <w:lang w:val="zh-CN"/>
        </w:rPr>
        <w:t>“</w:t>
      </w:r>
      <w:r>
        <w:rPr>
          <w:rFonts w:hint="eastAsia" w:ascii="仿宋_GB2312" w:hAnsi="仿宋_GB2312" w:eastAsia="仿宋_GB2312" w:cs="仿宋_GB2312"/>
          <w:b w:val="0"/>
          <w:bCs w:val="0"/>
          <w:color w:val="000000"/>
          <w:kern w:val="2"/>
          <w:sz w:val="32"/>
          <w:szCs w:val="32"/>
          <w:lang w:val="zh-CN"/>
        </w:rPr>
        <w:t>三公”经费财政拨款支出决算总体情况说明2023年“三公”经费财政拨款支出决算为</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zh-CN"/>
        </w:rPr>
        <w:t>万元，完成预算的</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zh-CN"/>
        </w:rPr>
        <w:t>%</w:t>
      </w:r>
      <w:r>
        <w:rPr>
          <w:rFonts w:hint="eastAsia" w:eastAsia="方正仿宋简体" w:cs="Times New Roman"/>
          <w:b w:val="0"/>
          <w:bCs w:val="0"/>
          <w:color w:val="000000"/>
          <w:kern w:val="2"/>
          <w:sz w:val="32"/>
          <w:szCs w:val="32"/>
          <w:lang w:val="zh-CN"/>
        </w:rPr>
        <w:t>。</w:t>
      </w:r>
    </w:p>
    <w:p>
      <w:pPr>
        <w:keepNext w:val="0"/>
        <w:keepLines w:val="0"/>
        <w:pageBreakBefore w:val="0"/>
        <w:widowControl w:val="0"/>
        <w:numPr>
          <w:numId w:val="0"/>
        </w:numPr>
        <w:kinsoku/>
        <w:wordWrap/>
        <w:overflowPunct/>
        <w:topLinePunct w:val="0"/>
        <w:autoSpaceDE w:val="0"/>
        <w:autoSpaceDN w:val="0"/>
        <w:bidi w:val="0"/>
        <w:adjustRightInd w:val="0"/>
        <w:snapToGrid w:val="0"/>
        <w:spacing w:line="578" w:lineRule="exact"/>
        <w:ind w:firstLine="640" w:firstLineChars="200"/>
        <w:textAlignment w:val="auto"/>
        <w:rPr>
          <w:rFonts w:hint="eastAsia" w:ascii="仿宋_GB2312" w:hAnsi="仿宋_GB2312" w:eastAsia="仿宋_GB2312" w:cs="仿宋_GB2312"/>
          <w:b w:val="0"/>
          <w:bCs w:val="0"/>
          <w:color w:val="000000"/>
          <w:kern w:val="2"/>
          <w:sz w:val="32"/>
          <w:szCs w:val="32"/>
          <w:lang w:val="zh-CN"/>
        </w:rPr>
      </w:pPr>
      <w:r>
        <w:rPr>
          <w:rFonts w:hint="default" w:ascii="Times New Roman" w:hAnsi="Times New Roman" w:eastAsia="方正仿宋简体" w:cs="Times New Roman"/>
          <w:b w:val="0"/>
          <w:bCs w:val="0"/>
          <w:color w:val="000000"/>
          <w:kern w:val="2"/>
          <w:sz w:val="32"/>
          <w:szCs w:val="32"/>
          <w:lang w:val="zh-CN"/>
        </w:rPr>
        <w:t>（二）</w:t>
      </w:r>
      <w:r>
        <w:rPr>
          <w:rFonts w:hint="eastAsia" w:ascii="仿宋_GB2312" w:hAnsi="仿宋_GB2312" w:eastAsia="仿宋_GB2312" w:cs="仿宋_GB2312"/>
          <w:b w:val="0"/>
          <w:bCs w:val="0"/>
          <w:color w:val="000000"/>
          <w:kern w:val="2"/>
          <w:sz w:val="32"/>
          <w:szCs w:val="32"/>
          <w:lang w:val="zh-CN"/>
        </w:rPr>
        <w:t>“三公”经费财政拨款支出决算具体情况说明</w:t>
      </w:r>
    </w:p>
    <w:p>
      <w:pPr>
        <w:keepNext/>
        <w:keepLines/>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kern w:val="2"/>
          <w:sz w:val="32"/>
          <w:szCs w:val="32"/>
          <w:lang w:val="zh-CN"/>
        </w:rPr>
      </w:pPr>
      <w:r>
        <w:rPr>
          <w:rFonts w:hint="eastAsia" w:ascii="仿宋_GB2312" w:hAnsi="仿宋_GB2312" w:eastAsia="仿宋_GB2312" w:cs="仿宋_GB2312"/>
          <w:b w:val="0"/>
          <w:bCs w:val="0"/>
          <w:color w:val="000000"/>
          <w:kern w:val="2"/>
          <w:sz w:val="32"/>
          <w:szCs w:val="32"/>
          <w:lang w:val="zh-CN"/>
        </w:rPr>
        <w:t>2023年“三公”经费财政拨款支出决算中，因公出国（境）费支出决算0万元，占0%；公务用车购置及运行维护费支出决算</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zh-CN"/>
        </w:rPr>
        <w:t>元，占支出的</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zh-CN"/>
        </w:rPr>
        <w:t>%；公务接待费支出决算0万元，占0%。具体情况如下：</w:t>
      </w:r>
    </w:p>
    <w:p>
      <w:pPr>
        <w:keepNext/>
        <w:keepLines/>
        <w:pageBreakBefore w:val="0"/>
        <w:kinsoku/>
        <w:wordWrap/>
        <w:overflowPunct/>
        <w:topLinePunct w:val="0"/>
        <w:bidi w:val="0"/>
        <w:snapToGrid w:val="0"/>
        <w:spacing w:beforeLines="0" w:afterLines="0" w:line="578" w:lineRule="exact"/>
        <w:ind w:firstLine="643"/>
        <w:jc w:val="both"/>
        <w:textAlignment w:val="auto"/>
        <w:rPr>
          <w:rFonts w:hint="eastAsia" w:ascii="仿宋_GB2312" w:hAnsi="仿宋_GB2312" w:eastAsia="仿宋_GB2312" w:cs="仿宋_GB2312"/>
          <w:b w:val="0"/>
          <w:bCs w:val="0"/>
          <w:color w:val="000000"/>
          <w:kern w:val="2"/>
          <w:sz w:val="32"/>
          <w:szCs w:val="32"/>
          <w:lang w:val="zh-CN"/>
        </w:rPr>
      </w:pPr>
      <w:r>
        <w:rPr>
          <w:rFonts w:hint="eastAsia" w:ascii="仿宋_GB2312" w:hAnsi="仿宋_GB2312" w:eastAsia="仿宋_GB2312" w:cs="仿宋_GB2312"/>
          <w:b w:val="0"/>
          <w:bCs w:val="0"/>
          <w:color w:val="000000"/>
          <w:kern w:val="2"/>
          <w:sz w:val="32"/>
          <w:szCs w:val="32"/>
          <w:lang w:val="zh-CN"/>
        </w:rPr>
        <w:t>1.因公出国（境）经费支出0万元，完成预算0%。全年安排因公出国（境）团组0个，出国（境）0人。因公出国（境）</w:t>
      </w:r>
    </w:p>
    <w:p>
      <w:pPr>
        <w:keepNext/>
        <w:keepLines/>
        <w:pageBreakBefore w:val="0"/>
        <w:kinsoku/>
        <w:wordWrap/>
        <w:overflowPunct/>
        <w:topLinePunct w:val="0"/>
        <w:bidi w:val="0"/>
        <w:snapToGrid w:val="0"/>
        <w:spacing w:beforeLines="0" w:afterLines="0" w:line="578" w:lineRule="exact"/>
        <w:ind w:firstLine="643"/>
        <w:jc w:val="both"/>
        <w:textAlignment w:val="auto"/>
        <w:rPr>
          <w:rFonts w:hint="eastAsia" w:ascii="仿宋_GB2312" w:hAnsi="仿宋_GB2312" w:eastAsia="仿宋_GB2312" w:cs="仿宋_GB2312"/>
          <w:b w:val="0"/>
          <w:bCs w:val="0"/>
          <w:color w:val="000000"/>
          <w:kern w:val="2"/>
          <w:sz w:val="32"/>
          <w:szCs w:val="32"/>
          <w:lang w:val="zh-CN"/>
        </w:rPr>
      </w:pPr>
      <w:r>
        <w:rPr>
          <w:rFonts w:hint="eastAsia" w:ascii="仿宋_GB2312" w:hAnsi="仿宋_GB2312" w:eastAsia="仿宋_GB2312" w:cs="仿宋_GB2312"/>
          <w:b w:val="0"/>
          <w:bCs w:val="0"/>
          <w:color w:val="000000"/>
          <w:kern w:val="2"/>
          <w:sz w:val="32"/>
          <w:szCs w:val="32"/>
          <w:lang w:val="zh-CN"/>
        </w:rPr>
        <w:t>2.公务用车购置及运行维护费支出</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zh-CN"/>
        </w:rPr>
        <w:t>元，完成预算</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zh-CN"/>
        </w:rPr>
        <w:t>%。</w:t>
      </w:r>
    </w:p>
    <w:p>
      <w:pPr>
        <w:keepNext/>
        <w:keepLines/>
        <w:pageBreakBefore w:val="0"/>
        <w:kinsoku/>
        <w:wordWrap/>
        <w:overflowPunct/>
        <w:topLinePunct w:val="0"/>
        <w:bidi w:val="0"/>
        <w:snapToGrid w:val="0"/>
        <w:spacing w:beforeLines="0" w:afterLines="0" w:line="578" w:lineRule="exact"/>
        <w:ind w:firstLine="643"/>
        <w:jc w:val="both"/>
        <w:textAlignment w:val="auto"/>
        <w:rPr>
          <w:rFonts w:hint="eastAsia" w:ascii="仿宋_GB2312" w:hAnsi="仿宋_GB2312" w:eastAsia="仿宋_GB2312" w:cs="仿宋_GB2312"/>
          <w:b w:val="0"/>
          <w:bCs w:val="0"/>
          <w:color w:val="000000"/>
          <w:kern w:val="2"/>
          <w:sz w:val="32"/>
          <w:szCs w:val="32"/>
          <w:lang w:val="zh-CN"/>
        </w:rPr>
      </w:pPr>
      <w:r>
        <w:rPr>
          <w:rFonts w:hint="eastAsia" w:ascii="仿宋_GB2312" w:hAnsi="仿宋_GB2312" w:eastAsia="仿宋_GB2312" w:cs="仿宋_GB2312"/>
          <w:b w:val="0"/>
          <w:bCs w:val="0"/>
          <w:color w:val="000000"/>
          <w:kern w:val="2"/>
          <w:sz w:val="32"/>
          <w:szCs w:val="32"/>
          <w:lang w:val="zh-CN"/>
        </w:rPr>
        <w:t>公务用车运行维护费支出</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zh-CN"/>
        </w:rPr>
        <w:t>元。主要用于政府应急保障用车所需的公务用车燃料费、维修费、过路过桥费、保险费等支出。</w:t>
      </w:r>
    </w:p>
    <w:p>
      <w:pPr>
        <w:keepNext/>
        <w:keepLines/>
        <w:pageBreakBefore w:val="0"/>
        <w:kinsoku/>
        <w:wordWrap/>
        <w:overflowPunct/>
        <w:topLinePunct w:val="0"/>
        <w:bidi w:val="0"/>
        <w:snapToGrid w:val="0"/>
        <w:spacing w:beforeLines="0" w:afterLines="0" w:line="578" w:lineRule="exact"/>
        <w:ind w:firstLine="643"/>
        <w:jc w:val="both"/>
        <w:textAlignment w:val="auto"/>
        <w:rPr>
          <w:rFonts w:hint="eastAsia" w:ascii="仿宋_GB2312" w:hAnsi="仿宋_GB2312" w:eastAsia="仿宋_GB2312" w:cs="仿宋_GB2312"/>
          <w:b w:val="0"/>
          <w:bCs w:val="0"/>
          <w:color w:val="000000"/>
          <w:kern w:val="2"/>
          <w:sz w:val="32"/>
          <w:szCs w:val="32"/>
          <w:lang w:val="zh-CN"/>
        </w:rPr>
      </w:pPr>
      <w:r>
        <w:rPr>
          <w:rFonts w:hint="eastAsia" w:ascii="仿宋_GB2312" w:hAnsi="仿宋_GB2312" w:eastAsia="仿宋_GB2312" w:cs="仿宋_GB2312"/>
          <w:b w:val="0"/>
          <w:bCs w:val="0"/>
          <w:color w:val="000000"/>
          <w:kern w:val="2"/>
          <w:sz w:val="32"/>
          <w:szCs w:val="32"/>
          <w:lang w:val="zh-CN"/>
        </w:rPr>
        <w:t>3.公务接待费支出0万元。</w:t>
      </w:r>
    </w:p>
    <w:p>
      <w:pPr>
        <w:keepNext/>
        <w:keepLines/>
        <w:pageBreakBefore w:val="0"/>
        <w:kinsoku/>
        <w:wordWrap/>
        <w:overflowPunct/>
        <w:topLinePunct w:val="0"/>
        <w:bidi w:val="0"/>
        <w:snapToGrid w:val="0"/>
        <w:spacing w:beforeLines="0" w:afterLines="0" w:line="578" w:lineRule="exact"/>
        <w:ind w:firstLine="643"/>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eastAsia="zh-CN"/>
        </w:rPr>
        <w:t>4.</w:t>
      </w:r>
      <w:r>
        <w:rPr>
          <w:rFonts w:hint="eastAsia" w:ascii="仿宋_GB2312" w:hAnsi="仿宋_GB2312" w:eastAsia="仿宋_GB2312" w:cs="仿宋_GB2312"/>
          <w:b w:val="0"/>
          <w:bCs w:val="0"/>
          <w:color w:val="000000"/>
          <w:kern w:val="2"/>
          <w:sz w:val="32"/>
          <w:szCs w:val="32"/>
          <w:lang w:val="zh-CN"/>
        </w:rPr>
        <w:t>国内公务接待支出0万元。</w:t>
      </w:r>
    </w:p>
    <w:p>
      <w:pPr>
        <w:keepNext/>
        <w:keepLines/>
        <w:pageBreakBefore w:val="0"/>
        <w:kinsoku/>
        <w:wordWrap/>
        <w:overflowPunct/>
        <w:topLinePunct w:val="0"/>
        <w:bidi w:val="0"/>
        <w:snapToGrid w:val="0"/>
        <w:spacing w:beforeLines="0" w:afterLines="0" w:line="578" w:lineRule="exact"/>
        <w:ind w:firstLine="643"/>
        <w:jc w:val="both"/>
        <w:textAlignment w:val="auto"/>
        <w:rPr>
          <w:rFonts w:hint="eastAsia" w:ascii="仿宋_GB2312" w:hAnsi="仿宋_GB2312" w:eastAsia="仿宋_GB2312" w:cs="仿宋_GB2312"/>
          <w:b w:val="0"/>
          <w:bCs w:val="0"/>
          <w:color w:val="000000"/>
          <w:kern w:val="2"/>
          <w:sz w:val="32"/>
          <w:szCs w:val="32"/>
          <w:lang w:val="en-US"/>
        </w:rPr>
      </w:pPr>
      <w:r>
        <w:rPr>
          <w:rFonts w:hint="eastAsia" w:ascii="仿宋_GB2312" w:hAnsi="仿宋_GB2312" w:eastAsia="仿宋_GB2312" w:cs="仿宋_GB2312"/>
          <w:b w:val="0"/>
          <w:bCs w:val="0"/>
          <w:color w:val="000000"/>
          <w:kern w:val="2"/>
          <w:sz w:val="32"/>
          <w:szCs w:val="32"/>
          <w:lang w:val="en-US" w:eastAsia="zh-CN"/>
        </w:rPr>
        <w:t>5.</w:t>
      </w:r>
      <w:r>
        <w:rPr>
          <w:rFonts w:hint="eastAsia" w:ascii="仿宋_GB2312" w:hAnsi="仿宋_GB2312" w:eastAsia="仿宋_GB2312" w:cs="仿宋_GB2312"/>
          <w:b w:val="0"/>
          <w:bCs w:val="0"/>
          <w:color w:val="000000"/>
          <w:kern w:val="2"/>
          <w:sz w:val="32"/>
          <w:szCs w:val="32"/>
          <w:lang w:val="zh-CN"/>
        </w:rPr>
        <w:t>外事接待支出0万元。</w:t>
      </w:r>
    </w:p>
    <w:p>
      <w:pPr>
        <w:pStyle w:val="3"/>
        <w:keepNext/>
        <w:keepLines/>
        <w:pageBreakBefore w:val="0"/>
        <w:kinsoku/>
        <w:wordWrap/>
        <w:overflowPunct/>
        <w:topLinePunct w:val="0"/>
        <w:bidi w:val="0"/>
        <w:snapToGrid w:val="0"/>
        <w:spacing w:beforeLines="0" w:afterLines="0" w:line="578"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zh-CN"/>
        </w:rPr>
      </w:pPr>
      <w:r>
        <w:rPr>
          <w:rFonts w:hint="eastAsia" w:ascii="仿宋_GB2312" w:hAnsi="仿宋_GB2312" w:eastAsia="仿宋_GB2312" w:cs="仿宋_GB2312"/>
          <w:b w:val="0"/>
          <w:bCs w:val="0"/>
          <w:color w:val="000000"/>
          <w:kern w:val="2"/>
          <w:sz w:val="32"/>
          <w:szCs w:val="32"/>
          <w:lang w:val="zh-CN"/>
        </w:rPr>
        <w:t>八、政府性基金预算支出决算情况说明</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zh-CN"/>
        </w:rPr>
        <w:t>2023年政府性基金预算拨款支出</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zh-CN"/>
        </w:rPr>
        <w:t>万元。</w:t>
      </w:r>
    </w:p>
    <w:p>
      <w:pPr>
        <w:pStyle w:val="3"/>
        <w:keepNext/>
        <w:keepLines/>
        <w:pageBreakBefore w:val="0"/>
        <w:kinsoku/>
        <w:wordWrap/>
        <w:overflowPunct/>
        <w:topLinePunct w:val="0"/>
        <w:bidi w:val="0"/>
        <w:snapToGrid w:val="0"/>
        <w:spacing w:beforeLines="0" w:afterLines="0" w:line="578"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zh-CN"/>
        </w:rPr>
      </w:pPr>
      <w:r>
        <w:rPr>
          <w:rFonts w:hint="eastAsia" w:ascii="仿宋_GB2312" w:hAnsi="仿宋_GB2312" w:eastAsia="仿宋_GB2312" w:cs="仿宋_GB2312"/>
          <w:b w:val="0"/>
          <w:bCs w:val="0"/>
          <w:color w:val="000000"/>
          <w:kern w:val="2"/>
          <w:sz w:val="32"/>
          <w:szCs w:val="32"/>
          <w:lang w:val="zh-CN"/>
        </w:rPr>
        <w:t>九、国有资本经营预算支出决算情况说明</w:t>
      </w:r>
    </w:p>
    <w:p>
      <w:pPr>
        <w:keepNext/>
        <w:pageBreakBefore w:val="0"/>
        <w:kinsoku/>
        <w:wordWrap/>
        <w:overflowPunct/>
        <w:topLinePunct w:val="0"/>
        <w:bidi w:val="0"/>
        <w:snapToGrid w:val="0"/>
        <w:spacing w:beforeLines="0" w:afterLines="0" w:line="578" w:lineRule="exact"/>
        <w:ind w:firstLine="640"/>
        <w:jc w:val="both"/>
        <w:textAlignment w:val="auto"/>
        <w:rPr>
          <w:rFonts w:hint="default" w:ascii="Times New Roman" w:hAnsi="Times New Roman" w:eastAsia="方正仿宋简体" w:cs="Times New Roman"/>
          <w:b w:val="0"/>
          <w:bCs w:val="0"/>
          <w:color w:val="000000"/>
          <w:kern w:val="2"/>
          <w:sz w:val="32"/>
          <w:szCs w:val="32"/>
          <w:lang w:val="zh-CN"/>
        </w:rPr>
      </w:pPr>
      <w:r>
        <w:rPr>
          <w:rFonts w:hint="eastAsia" w:ascii="仿宋_GB2312" w:hAnsi="仿宋_GB2312" w:eastAsia="仿宋_GB2312" w:cs="仿宋_GB2312"/>
          <w:b w:val="0"/>
          <w:bCs w:val="0"/>
          <w:color w:val="000000"/>
          <w:kern w:val="2"/>
          <w:sz w:val="32"/>
          <w:szCs w:val="32"/>
          <w:lang w:val="zh-CN"/>
        </w:rPr>
        <w:t>2023年国有资本经营预算拨款支出0万元。</w:t>
      </w:r>
    </w:p>
    <w:p>
      <w:pPr>
        <w:pStyle w:val="3"/>
        <w:keepNext/>
        <w:keepLines/>
        <w:pageBreakBefore w:val="0"/>
        <w:kinsoku/>
        <w:wordWrap/>
        <w:overflowPunct/>
        <w:topLinePunct w:val="0"/>
        <w:bidi w:val="0"/>
        <w:snapToGrid w:val="0"/>
        <w:spacing w:beforeLines="0" w:afterLines="0" w:line="578" w:lineRule="exact"/>
        <w:ind w:firstLine="640" w:firstLineChars="200"/>
        <w:jc w:val="both"/>
        <w:textAlignment w:val="auto"/>
        <w:rPr>
          <w:rFonts w:hint="eastAsia" w:ascii="黑体" w:hAnsi="黑体" w:eastAsia="黑体" w:cs="黑体"/>
          <w:b w:val="0"/>
          <w:bCs w:val="0"/>
          <w:color w:val="000000"/>
          <w:kern w:val="2"/>
          <w:sz w:val="32"/>
          <w:szCs w:val="32"/>
          <w:lang w:val="zh-CN"/>
        </w:rPr>
      </w:pPr>
      <w:r>
        <w:rPr>
          <w:rFonts w:hint="eastAsia" w:ascii="黑体" w:hAnsi="黑体" w:eastAsia="黑体" w:cs="黑体"/>
          <w:b w:val="0"/>
          <w:bCs w:val="0"/>
          <w:color w:val="000000"/>
          <w:kern w:val="2"/>
          <w:sz w:val="32"/>
          <w:szCs w:val="32"/>
          <w:lang w:val="zh-CN"/>
        </w:rPr>
        <w:t>十、其他重要事项的情况说明</w:t>
      </w:r>
    </w:p>
    <w:p>
      <w:pPr>
        <w:keepNext/>
        <w:keepLines/>
        <w:pageBreakBefore w:val="0"/>
        <w:kinsoku/>
        <w:wordWrap/>
        <w:overflowPunct/>
        <w:topLinePunct w:val="0"/>
        <w:bidi w:val="0"/>
        <w:snapToGrid w:val="0"/>
        <w:spacing w:beforeLines="0" w:afterLines="0" w:line="578" w:lineRule="exact"/>
        <w:ind w:firstLine="643"/>
        <w:jc w:val="both"/>
        <w:textAlignment w:val="auto"/>
        <w:rPr>
          <w:rFonts w:hint="default" w:ascii="Times New Roman" w:hAnsi="Times New Roman" w:eastAsia="方正仿宋简体" w:cs="Times New Roman"/>
          <w:b w:val="0"/>
          <w:bCs w:val="0"/>
          <w:color w:val="000000"/>
          <w:kern w:val="2"/>
          <w:sz w:val="32"/>
          <w:szCs w:val="32"/>
          <w:lang w:val="zh-CN"/>
        </w:rPr>
      </w:pPr>
      <w:r>
        <w:rPr>
          <w:rFonts w:hint="default" w:ascii="Times New Roman" w:hAnsi="Times New Roman" w:eastAsia="方正仿宋简体" w:cs="Times New Roman"/>
          <w:b w:val="0"/>
          <w:bCs w:val="0"/>
          <w:color w:val="000000"/>
          <w:kern w:val="2"/>
          <w:sz w:val="32"/>
          <w:szCs w:val="32"/>
          <w:lang w:val="zh-CN"/>
        </w:rPr>
        <w:t>（一）机关运行经费支出情况</w:t>
      </w:r>
    </w:p>
    <w:p>
      <w:pPr>
        <w:keepNext/>
        <w:pageBreakBefore w:val="0"/>
        <w:kinsoku/>
        <w:wordWrap/>
        <w:overflowPunct/>
        <w:topLinePunct w:val="0"/>
        <w:bidi w:val="0"/>
        <w:snapToGrid w:val="0"/>
        <w:spacing w:beforeLines="0" w:afterLines="0" w:line="578" w:lineRule="exact"/>
        <w:ind w:firstLine="640"/>
        <w:jc w:val="both"/>
        <w:textAlignment w:val="auto"/>
        <w:rPr>
          <w:rFonts w:hint="default" w:ascii="Times New Roman" w:hAnsi="Times New Roman" w:eastAsia="方正仿宋简体" w:cs="Times New Roman"/>
          <w:b w:val="0"/>
          <w:bCs w:val="0"/>
          <w:color w:val="000000"/>
          <w:kern w:val="2"/>
          <w:sz w:val="32"/>
          <w:szCs w:val="32"/>
          <w:lang w:val="zh-CN"/>
        </w:rPr>
      </w:pPr>
      <w:r>
        <w:rPr>
          <w:rFonts w:hint="eastAsia" w:ascii="仿宋_GB2312" w:hAnsi="仿宋_GB2312" w:eastAsia="仿宋_GB2312" w:cs="仿宋_GB2312"/>
          <w:b w:val="0"/>
          <w:bCs w:val="0"/>
          <w:color w:val="000000"/>
          <w:kern w:val="2"/>
          <w:sz w:val="32"/>
          <w:szCs w:val="32"/>
          <w:lang w:val="zh-CN"/>
        </w:rPr>
        <w:t>2023年，</w:t>
      </w:r>
      <w:r>
        <w:rPr>
          <w:rFonts w:hint="eastAsia" w:ascii="仿宋_GB2312" w:hAnsi="仿宋_GB2312" w:eastAsia="仿宋_GB2312" w:cs="仿宋_GB2312"/>
          <w:b w:val="0"/>
          <w:bCs w:val="0"/>
          <w:color w:val="000000"/>
          <w:kern w:val="2"/>
          <w:sz w:val="32"/>
          <w:szCs w:val="32"/>
          <w:lang w:val="en-US" w:eastAsia="zh-CN"/>
        </w:rPr>
        <w:t>立石镇学校</w:t>
      </w:r>
      <w:r>
        <w:rPr>
          <w:rFonts w:hint="eastAsia" w:ascii="仿宋_GB2312" w:hAnsi="仿宋_GB2312" w:eastAsia="仿宋_GB2312" w:cs="仿宋_GB2312"/>
          <w:b w:val="0"/>
          <w:bCs w:val="0"/>
          <w:color w:val="000000"/>
          <w:kern w:val="2"/>
          <w:sz w:val="32"/>
          <w:szCs w:val="32"/>
          <w:lang w:val="zh-CN"/>
        </w:rPr>
        <w:t>机关运行经费支出</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zh-CN"/>
        </w:rPr>
        <w:t>万元。</w:t>
      </w:r>
    </w:p>
    <w:p>
      <w:pPr>
        <w:keepNext/>
        <w:keepLines/>
        <w:pageBreakBefore w:val="0"/>
        <w:kinsoku/>
        <w:wordWrap/>
        <w:overflowPunct/>
        <w:topLinePunct w:val="0"/>
        <w:bidi w:val="0"/>
        <w:snapToGrid w:val="0"/>
        <w:spacing w:beforeLines="0" w:afterLines="0" w:line="578" w:lineRule="exact"/>
        <w:ind w:firstLine="643"/>
        <w:jc w:val="both"/>
        <w:textAlignment w:val="auto"/>
        <w:rPr>
          <w:rFonts w:hint="default" w:ascii="Times New Roman" w:hAnsi="Times New Roman" w:eastAsia="方正仿宋简体" w:cs="Times New Roman"/>
          <w:b w:val="0"/>
          <w:bCs w:val="0"/>
          <w:color w:val="000000"/>
          <w:kern w:val="2"/>
          <w:sz w:val="32"/>
          <w:szCs w:val="32"/>
          <w:lang w:val="zh-CN"/>
        </w:rPr>
      </w:pPr>
      <w:r>
        <w:rPr>
          <w:rFonts w:hint="default" w:ascii="Times New Roman" w:hAnsi="Times New Roman" w:eastAsia="方正仿宋简体" w:cs="Times New Roman"/>
          <w:b w:val="0"/>
          <w:bCs w:val="0"/>
          <w:color w:val="000000"/>
          <w:kern w:val="2"/>
          <w:sz w:val="32"/>
          <w:szCs w:val="32"/>
          <w:lang w:val="zh-CN"/>
        </w:rPr>
        <w:t>（二）政府采购支出情况</w:t>
      </w:r>
    </w:p>
    <w:p>
      <w:pPr>
        <w:keepNext/>
        <w:pageBreakBefore w:val="0"/>
        <w:kinsoku/>
        <w:wordWrap/>
        <w:overflowPunct/>
        <w:topLinePunct w:val="0"/>
        <w:bidi w:val="0"/>
        <w:snapToGrid w:val="0"/>
        <w:spacing w:beforeLines="0" w:afterLines="0" w:line="578" w:lineRule="exact"/>
        <w:ind w:firstLine="640"/>
        <w:jc w:val="both"/>
        <w:textAlignment w:val="auto"/>
        <w:rPr>
          <w:rFonts w:hint="default" w:ascii="Times New Roman" w:hAnsi="Times New Roman" w:eastAsia="方正仿宋简体" w:cs="Times New Roman"/>
          <w:b w:val="0"/>
          <w:bCs w:val="0"/>
          <w:color w:val="000000"/>
          <w:kern w:val="2"/>
          <w:sz w:val="32"/>
          <w:szCs w:val="32"/>
          <w:lang w:val="zh-CN"/>
        </w:rPr>
      </w:pPr>
      <w:r>
        <w:rPr>
          <w:rFonts w:hint="eastAsia" w:ascii="仿宋_GB2312" w:hAnsi="仿宋_GB2312" w:eastAsia="仿宋_GB2312" w:cs="仿宋_GB2312"/>
          <w:b w:val="0"/>
          <w:bCs w:val="0"/>
          <w:color w:val="000000"/>
          <w:kern w:val="2"/>
          <w:sz w:val="32"/>
          <w:szCs w:val="32"/>
          <w:lang w:val="zh-CN"/>
        </w:rPr>
        <w:t>2023年，</w:t>
      </w:r>
      <w:r>
        <w:rPr>
          <w:rFonts w:hint="eastAsia" w:ascii="仿宋_GB2312" w:hAnsi="仿宋_GB2312" w:eastAsia="仿宋_GB2312" w:cs="仿宋_GB2312"/>
          <w:b w:val="0"/>
          <w:bCs w:val="0"/>
          <w:color w:val="000000"/>
          <w:kern w:val="2"/>
          <w:sz w:val="32"/>
          <w:szCs w:val="32"/>
          <w:lang w:val="en-US" w:eastAsia="zh-CN"/>
        </w:rPr>
        <w:t>立石镇学校</w:t>
      </w:r>
      <w:r>
        <w:rPr>
          <w:rFonts w:hint="eastAsia" w:ascii="仿宋_GB2312" w:hAnsi="仿宋_GB2312" w:eastAsia="仿宋_GB2312" w:cs="仿宋_GB2312"/>
          <w:b w:val="0"/>
          <w:bCs w:val="0"/>
          <w:color w:val="000000"/>
          <w:kern w:val="2"/>
          <w:sz w:val="32"/>
          <w:szCs w:val="32"/>
          <w:lang w:val="zh-CN"/>
        </w:rPr>
        <w:t>采购支出总额</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zh-CN"/>
        </w:rPr>
        <w:t>万元</w:t>
      </w:r>
      <w:r>
        <w:rPr>
          <w:rFonts w:hint="eastAsia" w:ascii="仿宋_GB2312" w:hAnsi="仿宋_GB2312" w:eastAsia="仿宋_GB2312" w:cs="仿宋_GB2312"/>
          <w:b w:val="0"/>
          <w:bCs w:val="0"/>
          <w:color w:val="000000"/>
          <w:kern w:val="2"/>
          <w:sz w:val="32"/>
          <w:szCs w:val="32"/>
          <w:highlight w:val="white"/>
          <w:lang w:val="zh-CN"/>
        </w:rPr>
        <w:t>。</w:t>
      </w:r>
    </w:p>
    <w:p>
      <w:pPr>
        <w:keepNext/>
        <w:keepLines/>
        <w:pageBreakBefore w:val="0"/>
        <w:kinsoku/>
        <w:wordWrap/>
        <w:overflowPunct/>
        <w:topLinePunct w:val="0"/>
        <w:bidi w:val="0"/>
        <w:snapToGrid w:val="0"/>
        <w:spacing w:beforeLines="0" w:afterLines="0" w:line="578" w:lineRule="exact"/>
        <w:ind w:firstLine="643"/>
        <w:jc w:val="both"/>
        <w:textAlignment w:val="auto"/>
        <w:rPr>
          <w:rFonts w:hint="default" w:ascii="Times New Roman" w:hAnsi="Times New Roman" w:eastAsia="方正仿宋简体" w:cs="Times New Roman"/>
          <w:b w:val="0"/>
          <w:bCs w:val="0"/>
          <w:color w:val="000000"/>
          <w:kern w:val="2"/>
          <w:sz w:val="32"/>
          <w:szCs w:val="32"/>
          <w:lang w:val="zh-CN"/>
        </w:rPr>
      </w:pPr>
      <w:r>
        <w:rPr>
          <w:rFonts w:hint="default" w:ascii="Times New Roman" w:hAnsi="Times New Roman" w:eastAsia="方正仿宋简体" w:cs="Times New Roman"/>
          <w:b w:val="0"/>
          <w:bCs w:val="0"/>
          <w:color w:val="000000"/>
          <w:kern w:val="2"/>
          <w:sz w:val="32"/>
          <w:szCs w:val="32"/>
          <w:lang w:val="zh-CN"/>
        </w:rPr>
        <w:t>（三）国有资产占有使用情况</w:t>
      </w:r>
    </w:p>
    <w:p>
      <w:pPr>
        <w:keepNext/>
        <w:pageBreakBefore w:val="0"/>
        <w:kinsoku/>
        <w:wordWrap/>
        <w:overflowPunct/>
        <w:topLinePunct w:val="0"/>
        <w:bidi w:val="0"/>
        <w:snapToGrid w:val="0"/>
        <w:spacing w:beforeLines="0" w:afterLines="0" w:line="578" w:lineRule="exact"/>
        <w:ind w:firstLine="640"/>
        <w:textAlignment w:val="auto"/>
        <w:rPr>
          <w:rFonts w:hint="default" w:ascii="Times New Roman" w:hAnsi="Times New Roman" w:eastAsia="方正仿宋简体" w:cs="Times New Roman"/>
          <w:b w:val="0"/>
          <w:bCs w:val="0"/>
          <w:color w:val="000000"/>
          <w:kern w:val="2"/>
          <w:sz w:val="32"/>
          <w:szCs w:val="32"/>
          <w:lang w:val="zh-CN"/>
        </w:rPr>
      </w:pPr>
      <w:r>
        <w:rPr>
          <w:rFonts w:hint="eastAsia" w:ascii="仿宋_GB2312" w:hAnsi="仿宋_GB2312" w:eastAsia="仿宋_GB2312" w:cs="仿宋_GB2312"/>
          <w:b w:val="0"/>
          <w:bCs w:val="0"/>
          <w:color w:val="000000"/>
          <w:kern w:val="2"/>
          <w:sz w:val="32"/>
          <w:szCs w:val="32"/>
          <w:lang w:val="zh-CN"/>
        </w:rPr>
        <w:t>截至2023年12月31日，</w:t>
      </w:r>
      <w:r>
        <w:rPr>
          <w:rFonts w:hint="eastAsia" w:ascii="仿宋_GB2312" w:hAnsi="仿宋_GB2312" w:eastAsia="仿宋_GB2312" w:cs="仿宋_GB2312"/>
          <w:b w:val="0"/>
          <w:bCs w:val="0"/>
          <w:color w:val="000000"/>
          <w:kern w:val="2"/>
          <w:sz w:val="32"/>
          <w:szCs w:val="32"/>
          <w:lang w:val="en-US" w:eastAsia="zh-CN"/>
        </w:rPr>
        <w:t>立石镇学校</w:t>
      </w:r>
      <w:r>
        <w:rPr>
          <w:rFonts w:hint="eastAsia" w:ascii="仿宋_GB2312" w:hAnsi="仿宋_GB2312" w:eastAsia="仿宋_GB2312" w:cs="仿宋_GB2312"/>
          <w:b w:val="0"/>
          <w:bCs w:val="0"/>
          <w:color w:val="000000"/>
          <w:kern w:val="2"/>
          <w:sz w:val="32"/>
          <w:szCs w:val="32"/>
          <w:lang w:val="zh-CN"/>
        </w:rPr>
        <w:t>共有车辆</w:t>
      </w:r>
      <w:r>
        <w:rPr>
          <w:rFonts w:hint="eastAsia" w:ascii="仿宋_GB2312" w:hAnsi="仿宋_GB2312" w:eastAsia="仿宋_GB2312" w:cs="仿宋_GB2312"/>
          <w:b w:val="0"/>
          <w:bCs w:val="0"/>
          <w:color w:val="000000"/>
          <w:kern w:val="2"/>
          <w:sz w:val="32"/>
          <w:szCs w:val="32"/>
          <w:lang w:val="en-US" w:eastAsia="zh-CN"/>
        </w:rPr>
        <w:t>0</w:t>
      </w:r>
      <w:r>
        <w:rPr>
          <w:rFonts w:hint="eastAsia" w:ascii="仿宋_GB2312" w:hAnsi="仿宋_GB2312" w:eastAsia="仿宋_GB2312" w:cs="仿宋_GB2312"/>
          <w:b w:val="0"/>
          <w:bCs w:val="0"/>
          <w:color w:val="000000"/>
          <w:kern w:val="2"/>
          <w:sz w:val="32"/>
          <w:szCs w:val="32"/>
          <w:lang w:val="zh-CN"/>
        </w:rPr>
        <w:t>辆</w:t>
      </w:r>
      <w:r>
        <w:rPr>
          <w:rFonts w:hint="default" w:ascii="Times New Roman" w:hAnsi="Times New Roman" w:eastAsia="方正仿宋简体" w:cs="Times New Roman"/>
          <w:b w:val="0"/>
          <w:bCs w:val="0"/>
          <w:color w:val="000000"/>
          <w:kern w:val="2"/>
          <w:sz w:val="32"/>
          <w:szCs w:val="32"/>
          <w:lang w:val="zh-CN"/>
        </w:rPr>
        <w:t>。</w:t>
      </w:r>
    </w:p>
    <w:p>
      <w:pPr>
        <w:keepNext/>
        <w:keepLines/>
        <w:pageBreakBefore w:val="0"/>
        <w:kinsoku/>
        <w:wordWrap/>
        <w:overflowPunct/>
        <w:topLinePunct w:val="0"/>
        <w:bidi w:val="0"/>
        <w:snapToGrid w:val="0"/>
        <w:spacing w:beforeLines="0" w:afterLines="0" w:line="578" w:lineRule="exact"/>
        <w:ind w:firstLine="643"/>
        <w:jc w:val="both"/>
        <w:textAlignment w:val="auto"/>
        <w:rPr>
          <w:rFonts w:hint="default" w:ascii="Times New Roman" w:hAnsi="Times New Roman" w:eastAsia="方正仿宋简体" w:cs="Times New Roman"/>
          <w:b w:val="0"/>
          <w:bCs w:val="0"/>
          <w:color w:val="000000"/>
          <w:kern w:val="2"/>
          <w:sz w:val="32"/>
          <w:szCs w:val="32"/>
          <w:lang w:val="zh-CN"/>
        </w:rPr>
      </w:pPr>
      <w:r>
        <w:rPr>
          <w:rFonts w:hint="default" w:ascii="Times New Roman" w:hAnsi="Times New Roman" w:eastAsia="方正仿宋简体" w:cs="Times New Roman"/>
          <w:b w:val="0"/>
          <w:bCs w:val="0"/>
          <w:color w:val="000000"/>
          <w:kern w:val="2"/>
          <w:sz w:val="32"/>
          <w:szCs w:val="32"/>
          <w:lang w:val="zh-CN"/>
        </w:rPr>
        <w:t>（四）预算绩效管理情况</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auto"/>
          <w:kern w:val="2"/>
          <w:sz w:val="32"/>
          <w:szCs w:val="32"/>
          <w:lang w:val="en-US"/>
        </w:rPr>
      </w:pPr>
      <w:r>
        <w:rPr>
          <w:rFonts w:hint="eastAsia" w:ascii="仿宋_GB2312" w:hAnsi="仿宋_GB2312" w:eastAsia="仿宋_GB2312" w:cs="仿宋_GB2312"/>
          <w:b w:val="0"/>
          <w:bCs w:val="0"/>
          <w:color w:val="auto"/>
          <w:kern w:val="2"/>
          <w:sz w:val="32"/>
          <w:szCs w:val="32"/>
          <w:lang w:val="en-US" w:eastAsia="zh-CN"/>
        </w:rPr>
        <w:t>1</w:t>
      </w:r>
      <w:r>
        <w:rPr>
          <w:rFonts w:hint="eastAsia" w:ascii="仿宋_GB2312" w:hAnsi="仿宋_GB2312" w:eastAsia="仿宋_GB2312" w:cs="仿宋_GB2312"/>
          <w:b w:val="0"/>
          <w:bCs w:val="0"/>
          <w:color w:val="auto"/>
          <w:kern w:val="2"/>
          <w:sz w:val="32"/>
          <w:szCs w:val="32"/>
          <w:lang w:val="en-US"/>
        </w:rPr>
        <w:t>.</w:t>
      </w:r>
      <w:r>
        <w:rPr>
          <w:rFonts w:hint="eastAsia" w:ascii="仿宋_GB2312" w:hAnsi="仿宋_GB2312" w:eastAsia="仿宋_GB2312" w:cs="仿宋_GB2312"/>
          <w:b w:val="0"/>
          <w:bCs w:val="0"/>
          <w:color w:val="auto"/>
          <w:kern w:val="2"/>
          <w:sz w:val="32"/>
          <w:szCs w:val="32"/>
          <w:lang w:val="en-US" w:eastAsia="zh-CN"/>
        </w:rPr>
        <w:t>预算绩效管理基本情况</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bCs w:val="0"/>
          <w:color w:val="auto"/>
          <w:kern w:val="2"/>
          <w:sz w:val="32"/>
          <w:szCs w:val="32"/>
          <w:lang w:val="en-US"/>
        </w:rPr>
        <w:t>根据预算绩效管理要求，本</w:t>
      </w:r>
      <w:r>
        <w:rPr>
          <w:rFonts w:hint="eastAsia" w:ascii="仿宋_GB2312" w:hAnsi="仿宋_GB2312" w:eastAsia="仿宋_GB2312" w:cs="仿宋_GB2312"/>
          <w:b w:val="0"/>
          <w:bCs w:val="0"/>
          <w:color w:val="auto"/>
          <w:kern w:val="2"/>
          <w:sz w:val="32"/>
          <w:szCs w:val="32"/>
          <w:lang w:val="en-US" w:eastAsia="zh-CN"/>
        </w:rPr>
        <w:t>单位</w:t>
      </w:r>
      <w:r>
        <w:rPr>
          <w:rFonts w:hint="eastAsia" w:ascii="仿宋_GB2312" w:hAnsi="仿宋_GB2312" w:eastAsia="仿宋_GB2312" w:cs="仿宋_GB2312"/>
          <w:b w:val="0"/>
          <w:bCs w:val="0"/>
          <w:color w:val="auto"/>
          <w:kern w:val="2"/>
          <w:sz w:val="32"/>
          <w:szCs w:val="32"/>
          <w:lang w:val="en-US"/>
        </w:rPr>
        <w:t>在</w:t>
      </w:r>
      <w:r>
        <w:rPr>
          <w:rFonts w:hint="eastAsia" w:ascii="仿宋_GB2312" w:hAnsi="仿宋_GB2312" w:eastAsia="仿宋_GB2312" w:cs="仿宋_GB2312"/>
          <w:b w:val="0"/>
          <w:bCs w:val="0"/>
          <w:color w:val="auto"/>
          <w:kern w:val="2"/>
          <w:sz w:val="32"/>
          <w:szCs w:val="32"/>
          <w:lang w:val="en-US" w:eastAsia="zh-CN"/>
        </w:rPr>
        <w:t>2023</w:t>
      </w:r>
      <w:r>
        <w:rPr>
          <w:rFonts w:hint="eastAsia" w:ascii="仿宋_GB2312" w:hAnsi="仿宋_GB2312" w:eastAsia="仿宋_GB2312" w:cs="仿宋_GB2312"/>
          <w:b w:val="0"/>
          <w:bCs w:val="0"/>
          <w:color w:val="auto"/>
          <w:kern w:val="2"/>
          <w:sz w:val="32"/>
          <w:szCs w:val="32"/>
          <w:lang w:val="en-US"/>
        </w:rPr>
        <w:t>年度预算编制阶段，</w:t>
      </w:r>
      <w:r>
        <w:rPr>
          <w:rFonts w:hint="eastAsia" w:ascii="仿宋_GB2312" w:hAnsi="仿宋_GB2312" w:eastAsia="仿宋_GB2312" w:cs="仿宋_GB2312"/>
          <w:b w:val="0"/>
          <w:bCs w:val="0"/>
          <w:color w:val="auto"/>
          <w:kern w:val="2"/>
          <w:sz w:val="32"/>
          <w:szCs w:val="32"/>
          <w:lang w:val="en-US" w:eastAsia="zh-CN"/>
        </w:rPr>
        <w:t>年初预算经费，生均公用经费等项目开展了预算事前绩效评估，预算过程对本年度的绩效管理</w:t>
      </w:r>
      <w:r>
        <w:rPr>
          <w:rFonts w:hint="eastAsia" w:ascii="仿宋_GB2312" w:hAnsi="仿宋_GB2312" w:eastAsia="仿宋_GB2312" w:cs="仿宋_GB2312"/>
          <w:b w:val="0"/>
          <w:bCs w:val="0"/>
          <w:color w:val="auto"/>
          <w:kern w:val="2"/>
          <w:sz w:val="32"/>
          <w:szCs w:val="32"/>
          <w:lang w:val="en-US"/>
        </w:rPr>
        <w:t>开展</w:t>
      </w:r>
      <w:r>
        <w:rPr>
          <w:rFonts w:hint="eastAsia" w:ascii="仿宋_GB2312" w:hAnsi="仿宋_GB2312" w:eastAsia="仿宋_GB2312" w:cs="仿宋_GB2312"/>
          <w:b w:val="0"/>
          <w:bCs w:val="0"/>
          <w:color w:val="auto"/>
          <w:kern w:val="2"/>
          <w:sz w:val="32"/>
          <w:szCs w:val="32"/>
          <w:lang w:val="en-US" w:eastAsia="zh-CN"/>
        </w:rPr>
        <w:t>了</w:t>
      </w:r>
      <w:r>
        <w:rPr>
          <w:rFonts w:hint="eastAsia" w:ascii="仿宋_GB2312" w:hAnsi="仿宋_GB2312" w:eastAsia="仿宋_GB2312" w:cs="仿宋_GB2312"/>
          <w:b w:val="0"/>
          <w:bCs w:val="0"/>
          <w:color w:val="auto"/>
          <w:kern w:val="2"/>
          <w:sz w:val="32"/>
          <w:szCs w:val="32"/>
          <w:lang w:val="en-US"/>
        </w:rPr>
        <w:t>绩效监控。</w:t>
      </w:r>
    </w:p>
    <w:p>
      <w:pPr>
        <w:keepNext/>
        <w:pageBreakBefore w:val="0"/>
        <w:kinsoku/>
        <w:wordWrap/>
        <w:overflowPunct/>
        <w:topLinePunct w:val="0"/>
        <w:bidi w:val="0"/>
        <w:snapToGrid w:val="0"/>
        <w:spacing w:beforeLines="0" w:afterLines="0" w:line="578" w:lineRule="exact"/>
        <w:ind w:firstLine="643"/>
        <w:jc w:val="both"/>
        <w:textAlignment w:val="auto"/>
        <w:rPr>
          <w:rFonts w:hint="eastAsia" w:ascii="仿宋_GB2312" w:hAnsi="仿宋_GB2312" w:eastAsia="仿宋_GB2312" w:cs="仿宋_GB2312"/>
          <w:b w:val="0"/>
          <w:bCs w:val="0"/>
          <w:color w:val="auto"/>
          <w:kern w:val="2"/>
          <w:sz w:val="32"/>
          <w:szCs w:val="32"/>
          <w:lang w:val="en-US"/>
        </w:rPr>
      </w:pPr>
      <w:r>
        <w:rPr>
          <w:rFonts w:hint="eastAsia" w:ascii="仿宋_GB2312" w:hAnsi="仿宋_GB2312" w:eastAsia="仿宋_GB2312" w:cs="仿宋_GB2312"/>
          <w:b w:val="0"/>
          <w:bCs w:val="0"/>
          <w:color w:val="auto"/>
          <w:kern w:val="2"/>
          <w:sz w:val="32"/>
          <w:szCs w:val="32"/>
          <w:lang w:val="en-US"/>
        </w:rPr>
        <w:t>2.</w:t>
      </w:r>
      <w:r>
        <w:rPr>
          <w:rFonts w:hint="eastAsia" w:ascii="仿宋_GB2312" w:hAnsi="仿宋_GB2312" w:eastAsia="仿宋_GB2312" w:cs="仿宋_GB2312"/>
          <w:b w:val="0"/>
          <w:bCs w:val="0"/>
          <w:color w:val="auto"/>
          <w:kern w:val="2"/>
          <w:sz w:val="32"/>
          <w:szCs w:val="32"/>
          <w:lang w:val="en-US" w:eastAsia="zh-CN"/>
        </w:rPr>
        <w:t>单位</w:t>
      </w:r>
      <w:r>
        <w:rPr>
          <w:rFonts w:hint="eastAsia" w:ascii="仿宋_GB2312" w:hAnsi="仿宋_GB2312" w:eastAsia="仿宋_GB2312" w:cs="仿宋_GB2312"/>
          <w:b w:val="0"/>
          <w:bCs w:val="0"/>
          <w:color w:val="auto"/>
          <w:kern w:val="2"/>
          <w:sz w:val="32"/>
          <w:szCs w:val="32"/>
          <w:lang w:val="en-US"/>
        </w:rPr>
        <w:t>绩效评价结果</w:t>
      </w:r>
    </w:p>
    <w:p>
      <w:pPr>
        <w:keepNext/>
        <w:pageBreakBefore w:val="0"/>
        <w:kinsoku/>
        <w:wordWrap/>
        <w:overflowPunct/>
        <w:topLinePunct w:val="0"/>
        <w:bidi w:val="0"/>
        <w:snapToGrid w:val="0"/>
        <w:spacing w:beforeLines="0" w:afterLines="0" w:line="578" w:lineRule="exact"/>
        <w:ind w:firstLine="643"/>
        <w:jc w:val="both"/>
        <w:textAlignment w:val="auto"/>
        <w:rPr>
          <w:rFonts w:hint="eastAsia" w:ascii="仿宋_GB2312" w:hAnsi="仿宋_GB2312" w:eastAsia="仿宋_GB2312" w:cs="仿宋_GB2312"/>
          <w:b w:val="0"/>
          <w:bCs w:val="0"/>
          <w:color w:val="auto"/>
          <w:kern w:val="2"/>
          <w:sz w:val="32"/>
          <w:szCs w:val="32"/>
          <w:lang w:val="en-US"/>
        </w:rPr>
      </w:pPr>
      <w:r>
        <w:rPr>
          <w:rFonts w:hint="eastAsia" w:ascii="仿宋_GB2312" w:hAnsi="仿宋_GB2312" w:eastAsia="仿宋_GB2312" w:cs="仿宋_GB2312"/>
          <w:b w:val="0"/>
          <w:bCs w:val="0"/>
          <w:color w:val="auto"/>
          <w:kern w:val="2"/>
          <w:sz w:val="32"/>
          <w:szCs w:val="32"/>
          <w:lang w:val="en-US" w:eastAsia="zh-CN"/>
        </w:rPr>
        <w:t>本单位全面</w:t>
      </w:r>
      <w:r>
        <w:rPr>
          <w:rFonts w:hint="eastAsia" w:ascii="仿宋_GB2312" w:hAnsi="仿宋_GB2312" w:eastAsia="仿宋_GB2312" w:cs="仿宋_GB2312"/>
          <w:b w:val="0"/>
          <w:bCs w:val="0"/>
          <w:color w:val="auto"/>
          <w:kern w:val="2"/>
          <w:sz w:val="32"/>
          <w:szCs w:val="32"/>
          <w:lang w:val="en-US"/>
        </w:rPr>
        <w:t>组织</w:t>
      </w:r>
      <w:r>
        <w:rPr>
          <w:rFonts w:hint="eastAsia" w:ascii="仿宋_GB2312" w:hAnsi="仿宋_GB2312" w:eastAsia="仿宋_GB2312" w:cs="仿宋_GB2312"/>
          <w:b w:val="0"/>
          <w:bCs w:val="0"/>
          <w:color w:val="auto"/>
          <w:kern w:val="2"/>
          <w:sz w:val="32"/>
          <w:szCs w:val="32"/>
          <w:lang w:val="en-US" w:eastAsia="zh-CN"/>
        </w:rPr>
        <w:t>了</w:t>
      </w:r>
      <w:r>
        <w:rPr>
          <w:rFonts w:hint="eastAsia" w:ascii="仿宋_GB2312" w:hAnsi="仿宋_GB2312" w:eastAsia="仿宋_GB2312" w:cs="仿宋_GB2312"/>
          <w:b w:val="0"/>
          <w:bCs w:val="0"/>
          <w:color w:val="auto"/>
          <w:kern w:val="2"/>
          <w:sz w:val="32"/>
          <w:szCs w:val="32"/>
          <w:lang w:val="en-US"/>
        </w:rPr>
        <w:t>对</w:t>
      </w:r>
      <w:r>
        <w:rPr>
          <w:rFonts w:hint="eastAsia" w:ascii="仿宋_GB2312" w:hAnsi="仿宋_GB2312" w:eastAsia="仿宋_GB2312" w:cs="仿宋_GB2312"/>
          <w:b w:val="0"/>
          <w:bCs w:val="0"/>
          <w:color w:val="auto"/>
          <w:kern w:val="2"/>
          <w:sz w:val="32"/>
          <w:szCs w:val="32"/>
          <w:lang w:val="en-US" w:eastAsia="zh-CN"/>
        </w:rPr>
        <w:t>2023</w:t>
      </w:r>
      <w:r>
        <w:rPr>
          <w:rFonts w:hint="eastAsia" w:ascii="仿宋_GB2312" w:hAnsi="仿宋_GB2312" w:eastAsia="仿宋_GB2312" w:cs="仿宋_GB2312"/>
          <w:b w:val="0"/>
          <w:bCs w:val="0"/>
          <w:color w:val="auto"/>
          <w:kern w:val="2"/>
          <w:sz w:val="32"/>
          <w:szCs w:val="32"/>
          <w:lang w:val="en-US"/>
        </w:rPr>
        <w:t>年度一般公共预算、政府性基金预算、国有资本经营预算、社会保险基金预算以及资本资产、债券资金等全面开展绩效自评，形成</w:t>
      </w:r>
      <w:r>
        <w:rPr>
          <w:rFonts w:hint="eastAsia" w:ascii="仿宋_GB2312" w:hAnsi="仿宋_GB2312" w:eastAsia="仿宋_GB2312" w:cs="仿宋_GB2312"/>
          <w:b w:val="0"/>
          <w:bCs w:val="0"/>
          <w:color w:val="auto"/>
          <w:kern w:val="2"/>
          <w:sz w:val="32"/>
          <w:szCs w:val="32"/>
          <w:lang w:val="en-US" w:eastAsia="zh-CN"/>
        </w:rPr>
        <w:t>泸县</w:t>
      </w:r>
      <w:r>
        <w:rPr>
          <w:rFonts w:hint="eastAsia" w:ascii="仿宋_GB2312" w:hAnsi="仿宋_GB2312" w:eastAsia="仿宋_GB2312" w:cs="仿宋_GB2312"/>
          <w:b w:val="0"/>
          <w:bCs w:val="0"/>
          <w:color w:val="000000"/>
          <w:kern w:val="2"/>
          <w:sz w:val="32"/>
          <w:szCs w:val="32"/>
          <w:lang w:val="en-US" w:eastAsia="zh-CN"/>
        </w:rPr>
        <w:t>立石镇学校</w:t>
      </w:r>
      <w:r>
        <w:rPr>
          <w:rFonts w:hint="eastAsia" w:ascii="仿宋_GB2312" w:hAnsi="仿宋_GB2312" w:eastAsia="仿宋_GB2312" w:cs="仿宋_GB2312"/>
          <w:b w:val="0"/>
          <w:bCs w:val="0"/>
          <w:color w:val="auto"/>
          <w:kern w:val="2"/>
          <w:sz w:val="32"/>
          <w:szCs w:val="32"/>
          <w:lang w:val="en-US"/>
        </w:rPr>
        <w:t>整体绩效自评报告本部门按要求对</w:t>
      </w:r>
      <w:r>
        <w:rPr>
          <w:rFonts w:hint="eastAsia" w:ascii="仿宋_GB2312" w:hAnsi="仿宋_GB2312" w:eastAsia="仿宋_GB2312" w:cs="仿宋_GB2312"/>
          <w:b w:val="0"/>
          <w:bCs w:val="0"/>
          <w:color w:val="auto"/>
          <w:kern w:val="2"/>
          <w:sz w:val="32"/>
          <w:szCs w:val="32"/>
          <w:lang w:val="en-US" w:eastAsia="zh-CN"/>
        </w:rPr>
        <w:t>2023</w:t>
      </w:r>
      <w:r>
        <w:rPr>
          <w:rFonts w:hint="eastAsia" w:ascii="仿宋_GB2312" w:hAnsi="仿宋_GB2312" w:eastAsia="仿宋_GB2312" w:cs="仿宋_GB2312"/>
          <w:b w:val="0"/>
          <w:bCs w:val="0"/>
          <w:color w:val="auto"/>
          <w:kern w:val="2"/>
          <w:sz w:val="32"/>
          <w:szCs w:val="32"/>
          <w:lang w:val="en-US"/>
        </w:rPr>
        <w:t>年部门整体支出开展绩效自评，从评价情况来看，本单位严格遵守</w:t>
      </w:r>
      <w:r>
        <w:rPr>
          <w:rFonts w:hint="eastAsia" w:ascii="仿宋_GB2312" w:hAnsi="仿宋_GB2312" w:eastAsia="仿宋_GB2312" w:cs="仿宋_GB2312"/>
          <w:b w:val="0"/>
          <w:bCs w:val="0"/>
          <w:color w:val="auto"/>
          <w:kern w:val="2"/>
          <w:sz w:val="32"/>
          <w:szCs w:val="32"/>
          <w:lang w:val="en-US" w:eastAsia="zh-CN"/>
        </w:rPr>
        <w:t>了</w:t>
      </w:r>
      <w:r>
        <w:rPr>
          <w:rFonts w:hint="eastAsia" w:ascii="仿宋_GB2312" w:hAnsi="仿宋_GB2312" w:eastAsia="仿宋_GB2312" w:cs="仿宋_GB2312"/>
          <w:b w:val="0"/>
          <w:bCs w:val="0"/>
          <w:color w:val="auto"/>
          <w:kern w:val="2"/>
          <w:sz w:val="32"/>
          <w:szCs w:val="32"/>
          <w:lang w:val="en-US"/>
        </w:rPr>
        <w:t>各项财经纪律，制定了相关规章制度，加强</w:t>
      </w:r>
      <w:r>
        <w:rPr>
          <w:rFonts w:hint="eastAsia" w:ascii="仿宋_GB2312" w:hAnsi="仿宋_GB2312" w:eastAsia="仿宋_GB2312" w:cs="仿宋_GB2312"/>
          <w:b w:val="0"/>
          <w:bCs w:val="0"/>
          <w:color w:val="auto"/>
          <w:kern w:val="2"/>
          <w:sz w:val="32"/>
          <w:szCs w:val="32"/>
          <w:lang w:val="en-US" w:eastAsia="zh-CN"/>
        </w:rPr>
        <w:t>了</w:t>
      </w:r>
      <w:r>
        <w:rPr>
          <w:rFonts w:hint="eastAsia" w:ascii="仿宋_GB2312" w:hAnsi="仿宋_GB2312" w:eastAsia="仿宋_GB2312" w:cs="仿宋_GB2312"/>
          <w:b w:val="0"/>
          <w:bCs w:val="0"/>
          <w:color w:val="auto"/>
          <w:kern w:val="2"/>
          <w:sz w:val="32"/>
          <w:szCs w:val="32"/>
          <w:lang w:val="en-US"/>
        </w:rPr>
        <w:t>和细化</w:t>
      </w:r>
      <w:r>
        <w:rPr>
          <w:rFonts w:hint="eastAsia" w:ascii="仿宋_GB2312" w:hAnsi="仿宋_GB2312" w:eastAsia="仿宋_GB2312" w:cs="仿宋_GB2312"/>
          <w:b w:val="0"/>
          <w:bCs w:val="0"/>
          <w:color w:val="auto"/>
          <w:kern w:val="2"/>
          <w:sz w:val="32"/>
          <w:szCs w:val="32"/>
          <w:lang w:val="en-US" w:eastAsia="zh-CN"/>
        </w:rPr>
        <w:t>了</w:t>
      </w:r>
      <w:r>
        <w:rPr>
          <w:rFonts w:hint="eastAsia" w:ascii="仿宋_GB2312" w:hAnsi="仿宋_GB2312" w:eastAsia="仿宋_GB2312" w:cs="仿宋_GB2312"/>
          <w:b w:val="0"/>
          <w:bCs w:val="0"/>
          <w:color w:val="auto"/>
          <w:kern w:val="2"/>
          <w:sz w:val="32"/>
          <w:szCs w:val="32"/>
          <w:lang w:val="en-US"/>
        </w:rPr>
        <w:t>预算编制，严格按照预算执行，确保财务收支平衡，保障工作正常开展绩效目标的完成。相关工作人员在工作中严格执行规章制度，加强了内部监督和控制，加强了对单位的监督和管理，财务运行透明。按照县财政局的要求，我单位及时对预算和决算信息进行公开，</w:t>
      </w:r>
      <w:r>
        <w:rPr>
          <w:rFonts w:hint="eastAsia" w:ascii="仿宋_GB2312" w:hAnsi="仿宋_GB2312" w:eastAsia="仿宋_GB2312" w:cs="仿宋_GB2312"/>
          <w:b w:val="0"/>
          <w:bCs w:val="0"/>
          <w:color w:val="auto"/>
          <w:kern w:val="2"/>
          <w:sz w:val="32"/>
          <w:szCs w:val="32"/>
          <w:lang w:val="en-US" w:eastAsia="zh-CN"/>
        </w:rPr>
        <w:t>并</w:t>
      </w:r>
      <w:r>
        <w:rPr>
          <w:rFonts w:hint="eastAsia" w:ascii="仿宋_GB2312" w:hAnsi="仿宋_GB2312" w:eastAsia="仿宋_GB2312" w:cs="仿宋_GB2312"/>
          <w:b w:val="0"/>
          <w:bCs w:val="0"/>
          <w:color w:val="auto"/>
          <w:kern w:val="2"/>
          <w:sz w:val="32"/>
          <w:szCs w:val="32"/>
          <w:lang w:val="en-US"/>
        </w:rPr>
        <w:t>接受广大人民群众的监督。</w:t>
      </w:r>
    </w:p>
    <w:p>
      <w:pPr>
        <w:keepNext/>
        <w:pageBreakBefore w:val="0"/>
        <w:kinsoku/>
        <w:wordWrap/>
        <w:overflowPunct/>
        <w:topLinePunct w:val="0"/>
        <w:bidi w:val="0"/>
        <w:snapToGrid w:val="0"/>
        <w:spacing w:beforeLines="0" w:afterLines="0" w:line="578" w:lineRule="exact"/>
        <w:ind w:firstLine="643"/>
        <w:jc w:val="both"/>
        <w:textAlignment w:val="auto"/>
        <w:rPr>
          <w:rFonts w:hint="default" w:ascii="Times New Roman" w:hAnsi="Times New Roman" w:eastAsia="方正仿宋简体" w:cs="Times New Roman"/>
          <w:b w:val="0"/>
          <w:bCs w:val="0"/>
          <w:color w:val="auto"/>
          <w:kern w:val="2"/>
          <w:sz w:val="32"/>
          <w:szCs w:val="32"/>
          <w:lang w:val="zh-CN"/>
        </w:rPr>
      </w:pPr>
    </w:p>
    <w:p>
      <w:pPr>
        <w:keepNext/>
        <w:keepLines/>
        <w:pageBreakBefore w:val="0"/>
        <w:numPr>
          <w:ilvl w:val="0"/>
          <w:numId w:val="4"/>
        </w:numPr>
        <w:kinsoku/>
        <w:wordWrap/>
        <w:overflowPunct/>
        <w:topLinePunct w:val="0"/>
        <w:bidi w:val="0"/>
        <w:snapToGrid w:val="0"/>
        <w:spacing w:beforeLines="0" w:afterLines="0" w:line="578" w:lineRule="exact"/>
        <w:jc w:val="center"/>
        <w:textAlignment w:val="auto"/>
        <w:rPr>
          <w:rFonts w:hint="default" w:ascii="Times New Roman" w:hAnsi="Times New Roman" w:eastAsia="方正黑体简体" w:cs="Times New Roman"/>
          <w:b w:val="0"/>
          <w:bCs w:val="0"/>
          <w:color w:val="auto"/>
          <w:kern w:val="44"/>
          <w:sz w:val="36"/>
          <w:szCs w:val="36"/>
          <w:lang w:val="zh-CN"/>
        </w:rPr>
      </w:pPr>
      <w:r>
        <w:rPr>
          <w:rFonts w:hint="default" w:ascii="Times New Roman" w:hAnsi="Times New Roman" w:eastAsia="方正黑体简体" w:cs="Times New Roman"/>
          <w:b w:val="0"/>
          <w:bCs w:val="0"/>
          <w:color w:val="auto"/>
          <w:kern w:val="44"/>
          <w:sz w:val="36"/>
          <w:szCs w:val="36"/>
          <w:lang w:val="zh-CN"/>
        </w:rPr>
        <w:t>名词解释</w:t>
      </w:r>
    </w:p>
    <w:p>
      <w:pPr>
        <w:keepNext/>
        <w:keepLines/>
        <w:pageBreakBefore w:val="0"/>
        <w:numPr>
          <w:ilvl w:val="0"/>
          <w:numId w:val="0"/>
        </w:numPr>
        <w:kinsoku/>
        <w:wordWrap/>
        <w:overflowPunct/>
        <w:topLinePunct w:val="0"/>
        <w:bidi w:val="0"/>
        <w:snapToGrid w:val="0"/>
        <w:spacing w:beforeLines="0" w:afterLines="0" w:line="578" w:lineRule="exact"/>
        <w:jc w:val="both"/>
        <w:textAlignment w:val="auto"/>
        <w:rPr>
          <w:rFonts w:hint="default" w:ascii="Times New Roman" w:hAnsi="Times New Roman" w:eastAsia="方正黑体简体" w:cs="Times New Roman"/>
          <w:b w:val="0"/>
          <w:bCs w:val="0"/>
          <w:color w:val="auto"/>
          <w:kern w:val="44"/>
          <w:sz w:val="36"/>
          <w:szCs w:val="36"/>
          <w:lang w:val="zh-CN"/>
        </w:rPr>
      </w:pP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1.财政拨款收入：指单位从同级财政部门取得的财政预算资金。</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2.事业收入：指事业单位开展专业业务活动及辅助活动取得的收入。如二级预算单位事业收入情况等。</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3.经营收入：指事业单位在专业业务活动及其辅助活动之外开展非独立核算经营活动取得的收入。如二级预算单位经营收入情况等。</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4.其他收入：指单位取得的除上述收入以外的各项收入。</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6.年初结转和结余：指以前年度尚未完成、结转到本年按有关规定继续使用的资金。</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7.结余分配：指事业单位按照事业单位会计制度的规定从非财政补助结余中分配的事业基金和职工福利基金等。</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8、年末结转和结余：指单位按有关规定结转到下年或以后年度继续使用的资金。</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9.一般公共服务：指反映政府提供一般公共服务的支出。</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10.教育：指政府教育归属学校支出。</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11.科学技术：指科学技术方面的支出。</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12.文化体育与传媒：指反映政府在文化、旅游、体育、新闻等方面的支出。</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13.社会保障和就业：指反映政府在社会保障与就业方面的支出。</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14.医疗卫生与计划生育：指反映政府在医疗卫生、医疗保险等方面的支出。</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15.节能环保：指政府节能环保支出。</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16.城乡社区：指反映政府城乡社区事务支出。</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17.农林水：指反映政府农林水事务支出。</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18.交通运输：指反映交通运输方面的支出。</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19.资源勘探信息等：指反映用于中小企业管理及支持中小企业发展方面的支出。</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20.住房保障：指集中反映政府用于住房方面的支出。</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21.基本支出：指为保障机构正常运转、完成日常工作任务而发生的人员支出和公用支出。</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22.项目支出：指在基本支出之外为完成特定行政任务和事业发展目标所发生的支出。</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23.经营支出：指事业单位在专业业务活动及其辅助活动之外开展非独立核算经营活动发生的支出。</w:t>
      </w:r>
    </w:p>
    <w:p>
      <w:pPr>
        <w:keepNext/>
        <w:pageBreakBefore w:val="0"/>
        <w:kinsoku/>
        <w:wordWrap/>
        <w:overflowPunct/>
        <w:topLinePunct w:val="0"/>
        <w:bidi w:val="0"/>
        <w:snapToGrid w:val="0"/>
        <w:spacing w:beforeLines="0" w:afterLines="0" w:line="578" w:lineRule="exact"/>
        <w:ind w:firstLine="64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24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pageBreakBefore w:val="0"/>
        <w:kinsoku/>
        <w:wordWrap/>
        <w:overflowPunct/>
        <w:topLinePunct w:val="0"/>
        <w:bidi w:val="0"/>
        <w:snapToGrid w:val="0"/>
        <w:spacing w:beforeLines="0" w:afterLines="0" w:line="578" w:lineRule="exact"/>
        <w:ind w:firstLine="640"/>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25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pageBreakBefore w:val="0"/>
        <w:kinsoku/>
        <w:wordWrap/>
        <w:overflowPunct/>
        <w:topLinePunct w:val="0"/>
        <w:bidi w:val="0"/>
        <w:snapToGrid w:val="0"/>
        <w:spacing w:beforeLines="0" w:afterLines="0" w:line="578" w:lineRule="exact"/>
        <w:ind w:firstLine="640"/>
        <w:textAlignment w:val="auto"/>
        <w:rPr>
          <w:rFonts w:hint="default" w:ascii="Times New Roman" w:hAnsi="Times New Roman" w:eastAsia="方正仿宋简体" w:cs="Times New Roman"/>
          <w:b w:val="0"/>
          <w:bCs w:val="0"/>
          <w:color w:val="000000"/>
          <w:sz w:val="32"/>
          <w:szCs w:val="32"/>
          <w:lang w:val="en-US"/>
        </w:rPr>
      </w:pPr>
    </w:p>
    <w:p>
      <w:pPr>
        <w:keepNext/>
        <w:keepLines/>
        <w:pageBreakBefore w:val="0"/>
        <w:kinsoku/>
        <w:wordWrap/>
        <w:overflowPunct/>
        <w:topLinePunct w:val="0"/>
        <w:bidi w:val="0"/>
        <w:snapToGrid w:val="0"/>
        <w:spacing w:beforeLines="0" w:afterLines="0" w:line="578" w:lineRule="exact"/>
        <w:jc w:val="center"/>
        <w:textAlignment w:val="auto"/>
        <w:rPr>
          <w:rFonts w:hint="default" w:ascii="Times New Roman" w:hAnsi="Times New Roman" w:eastAsia="方正黑体简体" w:cs="Times New Roman"/>
          <w:b w:val="0"/>
          <w:bCs w:val="0"/>
          <w:kern w:val="2"/>
          <w:sz w:val="36"/>
          <w:szCs w:val="36"/>
          <w:shd w:val="clear" w:color="auto" w:fill="FFFFFF"/>
          <w:lang w:val="en-US" w:eastAsia="zh-CN" w:bidi="ar-SA"/>
        </w:rPr>
      </w:pPr>
      <w:r>
        <w:rPr>
          <w:rFonts w:hint="default" w:ascii="Times New Roman" w:hAnsi="Times New Roman" w:eastAsia="方正黑体简体" w:cs="Times New Roman"/>
          <w:b w:val="0"/>
          <w:bCs w:val="0"/>
          <w:color w:val="auto"/>
          <w:kern w:val="44"/>
          <w:sz w:val="36"/>
          <w:szCs w:val="36"/>
          <w:lang w:val="zh-CN"/>
        </w:rPr>
        <w:t>第四部分 附件</w:t>
      </w:r>
    </w:p>
    <w:p>
      <w:pPr>
        <w:pageBreakBefore w:val="0"/>
        <w:widowControl/>
        <w:kinsoku/>
        <w:wordWrap/>
        <w:overflowPunct/>
        <w:topLinePunct w:val="0"/>
        <w:autoSpaceDE/>
        <w:autoSpaceDN/>
        <w:bidi w:val="0"/>
        <w:adjustRightInd/>
        <w:snapToGrid w:val="0"/>
        <w:spacing w:beforeLines="0" w:afterLines="0" w:line="578" w:lineRule="exact"/>
        <w:jc w:val="center"/>
        <w:textAlignment w:val="auto"/>
        <w:rPr>
          <w:rFonts w:hint="default" w:ascii="Times New Roman" w:hAnsi="Times New Roman" w:eastAsia="方正仿宋简体" w:cs="Times New Roman"/>
          <w:b w:val="0"/>
          <w:bCs w:val="0"/>
          <w:kern w:val="2"/>
          <w:sz w:val="32"/>
          <w:szCs w:val="32"/>
          <w:shd w:val="clear" w:color="auto" w:fill="FFFFFF"/>
          <w:lang w:val="en-US" w:eastAsia="zh-CN" w:bidi="ar-SA"/>
        </w:rPr>
      </w:pPr>
    </w:p>
    <w:p>
      <w:pPr>
        <w:pageBreakBefore w:val="0"/>
        <w:widowControl/>
        <w:kinsoku/>
        <w:wordWrap/>
        <w:overflowPunct/>
        <w:topLinePunct w:val="0"/>
        <w:autoSpaceDE/>
        <w:autoSpaceDN/>
        <w:bidi w:val="0"/>
        <w:adjustRightInd/>
        <w:snapToGrid w:val="0"/>
        <w:spacing w:beforeLines="0" w:afterLines="0" w:line="578" w:lineRule="exact"/>
        <w:jc w:val="center"/>
        <w:textAlignment w:val="auto"/>
        <w:rPr>
          <w:rFonts w:hint="default" w:ascii="Times New Roman" w:hAnsi="Times New Roman" w:eastAsia="方正黑体简体" w:cs="Times New Roman"/>
          <w:b w:val="0"/>
          <w:bCs w:val="0"/>
          <w:kern w:val="2"/>
          <w:sz w:val="32"/>
          <w:szCs w:val="32"/>
          <w:shd w:val="clear" w:color="auto" w:fill="FFFFFF"/>
          <w:lang w:val="en-US" w:eastAsia="zh-CN" w:bidi="ar-SA"/>
        </w:rPr>
      </w:pPr>
      <w:r>
        <w:rPr>
          <w:rFonts w:hint="default" w:ascii="Times New Roman" w:hAnsi="Times New Roman" w:eastAsia="方正黑体简体" w:cs="Times New Roman"/>
          <w:b w:val="0"/>
          <w:bCs w:val="0"/>
          <w:kern w:val="2"/>
          <w:sz w:val="32"/>
          <w:szCs w:val="32"/>
          <w:shd w:val="clear" w:color="auto" w:fill="FFFFFF"/>
          <w:lang w:val="en-US" w:eastAsia="zh-CN" w:bidi="ar-SA"/>
        </w:rPr>
        <w:t>部门预算绩效评价报告</w:t>
      </w:r>
    </w:p>
    <w:p>
      <w:pPr>
        <w:pageBreakBefore w:val="0"/>
        <w:widowControl/>
        <w:numPr>
          <w:ilvl w:val="0"/>
          <w:numId w:val="0"/>
        </w:numPr>
        <w:kinsoku/>
        <w:wordWrap/>
        <w:overflowPunct/>
        <w:topLinePunct w:val="0"/>
        <w:autoSpaceDE/>
        <w:autoSpaceDN/>
        <w:bidi w:val="0"/>
        <w:snapToGrid w:val="0"/>
        <w:spacing w:beforeLines="0" w:afterLines="0" w:line="578" w:lineRule="exact"/>
        <w:ind w:firstLine="640" w:firstLineChars="200"/>
        <w:textAlignment w:val="auto"/>
        <w:rPr>
          <w:rFonts w:hint="default" w:ascii="Times New Roman" w:hAnsi="Times New Roman" w:eastAsia="方正黑体简体" w:cs="Times New Roman"/>
          <w:b w:val="0"/>
          <w:bCs w:val="0"/>
          <w:kern w:val="2"/>
          <w:sz w:val="32"/>
          <w:szCs w:val="32"/>
          <w:lang w:val="en-US" w:eastAsia="zh-CN" w:bidi="ar-SA"/>
        </w:rPr>
      </w:pPr>
      <w:r>
        <w:rPr>
          <w:rFonts w:hint="eastAsia" w:ascii="黑体" w:hAnsi="黑体" w:eastAsia="黑体" w:cs="黑体"/>
          <w:b w:val="0"/>
          <w:bCs w:val="0"/>
          <w:color w:val="000000"/>
          <w:sz w:val="32"/>
          <w:szCs w:val="32"/>
          <w:shd w:val="clear" w:color="auto" w:fill="FFFFFF"/>
          <w:lang w:val="zh-CN" w:eastAsia="zh-CN" w:bidi="ar-SA"/>
        </w:rPr>
        <w:t>一、部门（单位）基本情况</w:t>
      </w:r>
    </w:p>
    <w:p>
      <w:pPr>
        <w:pageBreakBefore w:val="0"/>
        <w:kinsoku/>
        <w:wordWrap/>
        <w:overflowPunct/>
        <w:topLinePunct w:val="0"/>
        <w:autoSpaceDE/>
        <w:autoSpaceDN/>
        <w:bidi w:val="0"/>
        <w:adjustRightInd/>
        <w:snapToGrid w:val="0"/>
        <w:spacing w:beforeLines="0" w:afterLines="0" w:line="578" w:lineRule="exact"/>
        <w:ind w:firstLine="640" w:firstLineChars="200"/>
        <w:jc w:val="both"/>
        <w:textAlignment w:val="auto"/>
        <w:rPr>
          <w:rFonts w:hint="default" w:ascii="Times New Roman" w:hAnsi="Times New Roman" w:eastAsia="方正仿宋简体" w:cs="Times New Roman"/>
          <w:b w:val="0"/>
          <w:bCs w:val="0"/>
          <w:color w:val="000000"/>
          <w:sz w:val="32"/>
          <w:szCs w:val="32"/>
          <w:shd w:val="clear" w:color="auto" w:fill="FFFFFF"/>
          <w:lang w:val="zh-CN" w:eastAsia="zh-CN" w:bidi="ar-SA"/>
        </w:rPr>
      </w:pPr>
      <w:bookmarkStart w:id="0" w:name="OLE_LINK1"/>
      <w:r>
        <w:rPr>
          <w:rFonts w:hint="default" w:ascii="Times New Roman" w:hAnsi="Times New Roman" w:eastAsia="方正仿宋简体" w:cs="Times New Roman"/>
          <w:b w:val="0"/>
          <w:bCs w:val="0"/>
          <w:color w:val="000000"/>
          <w:sz w:val="32"/>
          <w:szCs w:val="32"/>
          <w:shd w:val="clear" w:color="auto" w:fill="FFFFFF"/>
          <w:lang w:val="zh-CN" w:eastAsia="zh-CN" w:bidi="ar-SA"/>
        </w:rPr>
        <w:t>（一）</w:t>
      </w:r>
      <w:bookmarkEnd w:id="0"/>
      <w:r>
        <w:rPr>
          <w:rFonts w:hint="default" w:ascii="Times New Roman" w:hAnsi="Times New Roman" w:eastAsia="方正仿宋简体" w:cs="Times New Roman"/>
          <w:b w:val="0"/>
          <w:bCs w:val="0"/>
          <w:color w:val="000000"/>
          <w:sz w:val="32"/>
          <w:szCs w:val="32"/>
          <w:shd w:val="clear" w:color="auto" w:fill="FFFFFF"/>
          <w:lang w:val="zh-CN" w:eastAsia="zh-CN" w:bidi="ar-SA"/>
        </w:rPr>
        <w:t>机构组成</w:t>
      </w:r>
    </w:p>
    <w:p>
      <w:pPr>
        <w:pageBreakBefore w:val="0"/>
        <w:kinsoku/>
        <w:wordWrap/>
        <w:overflowPunct/>
        <w:topLinePunct w:val="0"/>
        <w:autoSpaceDE/>
        <w:autoSpaceDN/>
        <w:bidi w:val="0"/>
        <w:adjustRightInd/>
        <w:snapToGrid w:val="0"/>
        <w:spacing w:beforeLines="0" w:afterLines="0" w:line="578" w:lineRule="exact"/>
        <w:ind w:firstLine="640" w:firstLineChars="200"/>
        <w:jc w:val="both"/>
        <w:textAlignment w:val="auto"/>
        <w:rPr>
          <w:rFonts w:hint="default" w:ascii="Times New Roman" w:hAnsi="Times New Roman" w:eastAsia="方正仿宋简体" w:cs="Times New Roman"/>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t>泸县立石</w:t>
      </w:r>
      <w:r>
        <w:rPr>
          <w:rFonts w:hint="eastAsia" w:ascii="仿宋_GB2312" w:hAnsi="仿宋_GB2312" w:eastAsia="仿宋_GB2312" w:cs="仿宋_GB2312"/>
          <w:b w:val="0"/>
          <w:bCs w:val="0"/>
          <w:kern w:val="2"/>
          <w:sz w:val="32"/>
          <w:szCs w:val="32"/>
          <w:lang w:val="en-US" w:eastAsia="zh-CN" w:bidi="ar-SA"/>
        </w:rPr>
        <w:t>学校含一级预算单位</w:t>
      </w:r>
      <w:r>
        <w:rPr>
          <w:rFonts w:hint="eastAsia" w:ascii="仿宋_GB2312" w:hAnsi="仿宋_GB2312" w:eastAsia="仿宋_GB2312" w:cs="仿宋_GB2312"/>
          <w:b w:val="0"/>
          <w:bCs w:val="0"/>
          <w:color w:val="auto"/>
          <w:kern w:val="2"/>
          <w:sz w:val="32"/>
          <w:szCs w:val="32"/>
          <w:lang w:val="zh-CN"/>
        </w:rPr>
        <w:t>泸县立石镇立石</w:t>
      </w:r>
      <w:r>
        <w:rPr>
          <w:rFonts w:hint="eastAsia" w:ascii="仿宋_GB2312" w:hAnsi="仿宋_GB2312" w:eastAsia="仿宋_GB2312" w:cs="仿宋_GB2312"/>
          <w:b w:val="0"/>
          <w:bCs w:val="0"/>
          <w:color w:val="auto"/>
          <w:kern w:val="2"/>
          <w:sz w:val="32"/>
          <w:szCs w:val="32"/>
          <w:lang w:val="en-US" w:eastAsia="zh-CN"/>
        </w:rPr>
        <w:t>中心小学校</w:t>
      </w:r>
      <w:r>
        <w:rPr>
          <w:rFonts w:hint="eastAsia" w:ascii="仿宋_GB2312" w:hAnsi="仿宋_GB2312" w:eastAsia="仿宋_GB2312" w:cs="仿宋_GB2312"/>
          <w:b w:val="0"/>
          <w:bCs w:val="0"/>
          <w:kern w:val="2"/>
          <w:sz w:val="32"/>
          <w:szCs w:val="32"/>
          <w:lang w:val="zh-CN" w:eastAsia="zh-CN" w:bidi="ar-SA"/>
        </w:rPr>
        <w:t>，下设二级单位</w:t>
      </w:r>
      <w:r>
        <w:rPr>
          <w:rFonts w:hint="eastAsia" w:ascii="仿宋_GB2312" w:hAnsi="仿宋_GB2312" w:eastAsia="仿宋_GB2312" w:cs="仿宋_GB2312"/>
          <w:b w:val="0"/>
          <w:bCs w:val="0"/>
          <w:kern w:val="2"/>
          <w:sz w:val="32"/>
          <w:szCs w:val="32"/>
          <w:lang w:val="en-US" w:eastAsia="zh-CN" w:bidi="ar-SA"/>
        </w:rPr>
        <w:t>2个，</w:t>
      </w:r>
      <w:r>
        <w:rPr>
          <w:rFonts w:hint="eastAsia" w:ascii="仿宋_GB2312" w:hAnsi="仿宋_GB2312" w:eastAsia="仿宋_GB2312" w:cs="仿宋_GB2312"/>
          <w:b w:val="0"/>
          <w:bCs w:val="0"/>
          <w:kern w:val="2"/>
          <w:sz w:val="32"/>
          <w:szCs w:val="32"/>
          <w:lang w:val="zh-CN" w:eastAsia="zh-CN" w:bidi="ar-SA"/>
        </w:rPr>
        <w:t>即泸县立石镇中心幼儿园、泸县立石镇初级中学校。三所学校全部纳入</w:t>
      </w:r>
      <w:r>
        <w:rPr>
          <w:rFonts w:hint="eastAsia" w:ascii="仿宋_GB2312" w:hAnsi="仿宋_GB2312" w:eastAsia="仿宋_GB2312" w:cs="仿宋_GB2312"/>
          <w:b w:val="0"/>
          <w:bCs w:val="0"/>
          <w:kern w:val="2"/>
          <w:sz w:val="32"/>
          <w:szCs w:val="32"/>
          <w:lang w:val="en-US" w:eastAsia="zh-CN" w:bidi="ar-SA"/>
        </w:rPr>
        <w:t>2023年度部门决算。</w:t>
      </w:r>
    </w:p>
    <w:p>
      <w:pPr>
        <w:pageBreakBefore w:val="0"/>
        <w:kinsoku/>
        <w:wordWrap/>
        <w:overflowPunct/>
        <w:topLinePunct w:val="0"/>
        <w:autoSpaceDE/>
        <w:autoSpaceDN/>
        <w:bidi w:val="0"/>
        <w:adjustRightInd/>
        <w:snapToGrid w:val="0"/>
        <w:spacing w:beforeLines="0" w:afterLines="0" w:line="578" w:lineRule="exact"/>
        <w:ind w:firstLine="640" w:firstLineChars="200"/>
        <w:jc w:val="both"/>
        <w:textAlignment w:val="auto"/>
        <w:rPr>
          <w:rFonts w:hint="default" w:ascii="Times New Roman" w:hAnsi="Times New Roman" w:eastAsia="方正仿宋简体" w:cs="Times New Roman"/>
          <w:b w:val="0"/>
          <w:bCs w:val="0"/>
          <w:color w:val="auto"/>
          <w:kern w:val="2"/>
          <w:sz w:val="32"/>
          <w:szCs w:val="32"/>
          <w:lang w:val="zh-CN" w:eastAsia="zh-CN" w:bidi="ar-SA"/>
        </w:rPr>
      </w:pPr>
      <w:r>
        <w:rPr>
          <w:rFonts w:hint="default" w:ascii="Times New Roman" w:hAnsi="Times New Roman" w:eastAsia="方正仿宋简体" w:cs="Times New Roman"/>
          <w:b w:val="0"/>
          <w:bCs w:val="0"/>
          <w:color w:val="000000"/>
          <w:sz w:val="32"/>
          <w:szCs w:val="32"/>
          <w:shd w:val="clear" w:color="auto" w:fill="FFFFFF"/>
          <w:lang w:val="zh-CN" w:eastAsia="zh-CN" w:bidi="ar-SA"/>
        </w:rPr>
        <w:t>（二）</w:t>
      </w:r>
      <w:r>
        <w:rPr>
          <w:rFonts w:hint="default" w:ascii="Times New Roman" w:hAnsi="Times New Roman" w:eastAsia="方正仿宋简体" w:cs="Times New Roman"/>
          <w:b w:val="0"/>
          <w:bCs w:val="0"/>
          <w:color w:val="auto"/>
          <w:kern w:val="2"/>
          <w:sz w:val="32"/>
          <w:szCs w:val="32"/>
          <w:lang w:val="zh-CN" w:eastAsia="zh-CN" w:bidi="ar-SA"/>
        </w:rPr>
        <w:t>机构职能和人员概况</w:t>
      </w:r>
    </w:p>
    <w:p>
      <w:pPr>
        <w:pageBreakBefore w:val="0"/>
        <w:kinsoku/>
        <w:wordWrap/>
        <w:overflowPunct/>
        <w:topLinePunct w:val="0"/>
        <w:autoSpaceDE/>
        <w:autoSpaceDN/>
        <w:bidi w:val="0"/>
        <w:adjustRightInd/>
        <w:snapToGrid w:val="0"/>
        <w:spacing w:beforeLines="0" w:afterLines="0" w:line="578" w:lineRule="exact"/>
        <w:ind w:firstLine="640" w:firstLineChars="200"/>
        <w:jc w:val="both"/>
        <w:textAlignment w:val="auto"/>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zh-CN" w:eastAsia="zh-CN" w:bidi="ar-SA"/>
        </w:rPr>
        <w:t>.贯彻执行党和国家的教育方针政策、教育法律法规，负责教育政策法规宣传服务。</w:t>
      </w:r>
    </w:p>
    <w:p>
      <w:pPr>
        <w:pageBreakBefore w:val="0"/>
        <w:kinsoku/>
        <w:wordWrap/>
        <w:overflowPunct/>
        <w:topLinePunct w:val="0"/>
        <w:autoSpaceDE/>
        <w:autoSpaceDN/>
        <w:bidi w:val="0"/>
        <w:adjustRightInd/>
        <w:snapToGrid w:val="0"/>
        <w:spacing w:beforeLines="0" w:afterLines="0" w:line="578" w:lineRule="exact"/>
        <w:ind w:firstLine="640" w:firstLineChars="200"/>
        <w:jc w:val="both"/>
        <w:textAlignment w:val="auto"/>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2、实施学前教育，促进基础教育发展。规范幼儿教育管理、夯实学前教育基础。幼儿教师技能培训。规划幼儿教育校点布局和硬件设施建设。</w:t>
      </w:r>
    </w:p>
    <w:p>
      <w:pPr>
        <w:pageBreakBefore w:val="0"/>
        <w:kinsoku/>
        <w:wordWrap/>
        <w:overflowPunct/>
        <w:topLinePunct w:val="0"/>
        <w:autoSpaceDE/>
        <w:autoSpaceDN/>
        <w:bidi w:val="0"/>
        <w:adjustRightInd/>
        <w:snapToGrid w:val="0"/>
        <w:spacing w:beforeLines="0" w:afterLines="0" w:line="578" w:lineRule="exact"/>
        <w:ind w:firstLine="640" w:firstLineChars="200"/>
        <w:jc w:val="both"/>
        <w:textAlignment w:val="auto"/>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3、实施义务教育，促进基础教育发展。推动小学教育制度建设、教育科研、教师培训、德育安全、后勤保障、党建工作等方面的重点工作，为学生终身发展奠基，为社会文明进步树人。德、智、体、美、劳全面发展教育服务。推动小学教育制度建设、教育科研、教师培训、德育安全、后勤保障、党建工作等方面的重点工作，为学生终身发展奠基，为社会文明进步树人。德、智、体、美、劳全面发展教育服务</w:t>
      </w:r>
    </w:p>
    <w:p>
      <w:pPr>
        <w:pageBreakBefore w:val="0"/>
        <w:kinsoku/>
        <w:wordWrap/>
        <w:overflowPunct/>
        <w:topLinePunct w:val="0"/>
        <w:autoSpaceDE/>
        <w:autoSpaceDN/>
        <w:bidi w:val="0"/>
        <w:adjustRightInd/>
        <w:snapToGrid w:val="0"/>
        <w:spacing w:beforeLines="0" w:afterLines="0" w:line="578" w:lineRule="exact"/>
        <w:ind w:firstLine="640" w:firstLineChars="200"/>
        <w:jc w:val="both"/>
        <w:textAlignment w:val="auto"/>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4、行使综合协调督促职能，主抓单位运行、后勤、接待、建设发展、负责后勤、干部、人事、职称、工资、人员经费、党的建设、纪检群团工作；承办上级部门交办的有关事务，办理领导交办的其他工作。</w:t>
      </w:r>
    </w:p>
    <w:p>
      <w:pPr>
        <w:pageBreakBefore w:val="0"/>
        <w:kinsoku/>
        <w:wordWrap/>
        <w:overflowPunct/>
        <w:topLinePunct w:val="0"/>
        <w:autoSpaceDE/>
        <w:autoSpaceDN/>
        <w:bidi w:val="0"/>
        <w:adjustRightInd/>
        <w:snapToGrid w:val="0"/>
        <w:spacing w:beforeLines="0" w:afterLines="0" w:line="578" w:lineRule="exact"/>
        <w:ind w:firstLine="640" w:firstLineChars="200"/>
        <w:jc w:val="both"/>
        <w:textAlignment w:val="auto"/>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5、完成县委县政府、县教育和体育局、镇党委政府部署的各项任务。</w:t>
      </w:r>
    </w:p>
    <w:p>
      <w:pPr>
        <w:pageBreakBefore w:val="0"/>
        <w:kinsoku/>
        <w:wordWrap/>
        <w:overflowPunct/>
        <w:topLinePunct w:val="0"/>
        <w:autoSpaceDE/>
        <w:autoSpaceDN/>
        <w:bidi w:val="0"/>
        <w:adjustRightInd/>
        <w:snapToGrid w:val="0"/>
        <w:spacing w:beforeLines="0" w:afterLines="0" w:line="578" w:lineRule="exact"/>
        <w:ind w:firstLine="640" w:firstLineChars="200"/>
        <w:jc w:val="both"/>
        <w:textAlignment w:val="auto"/>
        <w:rPr>
          <w:rFonts w:hint="default" w:ascii="Times New Roman" w:hAnsi="Times New Roman" w:eastAsia="方正仿宋简体" w:cs="Times New Roman"/>
          <w:b w:val="0"/>
          <w:bCs w:val="0"/>
          <w:color w:val="000000"/>
          <w:sz w:val="32"/>
          <w:szCs w:val="32"/>
          <w:shd w:val="clear" w:color="auto" w:fill="FFFFFF"/>
          <w:lang w:val="zh-CN" w:eastAsia="zh-CN" w:bidi="ar-SA"/>
        </w:rPr>
      </w:pPr>
      <w:r>
        <w:rPr>
          <w:rFonts w:hint="default" w:ascii="Times New Roman" w:hAnsi="Times New Roman" w:eastAsia="方正仿宋简体" w:cs="Times New Roman"/>
          <w:b w:val="0"/>
          <w:bCs w:val="0"/>
          <w:color w:val="000000"/>
          <w:sz w:val="32"/>
          <w:szCs w:val="32"/>
          <w:shd w:val="clear" w:color="auto" w:fill="FFFFFF"/>
          <w:lang w:val="zh-CN" w:eastAsia="zh-CN" w:bidi="ar-SA"/>
        </w:rPr>
        <w:t>（三）人员概况</w:t>
      </w:r>
    </w:p>
    <w:p>
      <w:pPr>
        <w:pageBreakBefore w:val="0"/>
        <w:kinsoku/>
        <w:wordWrap/>
        <w:overflowPunct/>
        <w:topLinePunct w:val="0"/>
        <w:autoSpaceDE/>
        <w:autoSpaceDN/>
        <w:bidi w:val="0"/>
        <w:adjustRightInd/>
        <w:snapToGrid w:val="0"/>
        <w:spacing w:beforeLines="0" w:afterLines="0" w:line="578" w:lineRule="exact"/>
        <w:ind w:firstLine="640" w:firstLineChars="200"/>
        <w:jc w:val="both"/>
        <w:textAlignment w:val="auto"/>
        <w:rPr>
          <w:rFonts w:hint="default" w:ascii="Times New Roman" w:hAnsi="Times New Roman" w:eastAsia="方正仿宋简体" w:cs="Times New Roman"/>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t>截至202</w:t>
      </w: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kern w:val="2"/>
          <w:sz w:val="32"/>
          <w:szCs w:val="32"/>
          <w:lang w:val="zh-CN" w:eastAsia="zh-CN" w:bidi="ar-SA"/>
        </w:rPr>
        <w:t>年末，在职事业人员</w:t>
      </w:r>
      <w:r>
        <w:rPr>
          <w:rFonts w:hint="eastAsia" w:ascii="仿宋_GB2312" w:hAnsi="仿宋_GB2312" w:eastAsia="仿宋_GB2312" w:cs="仿宋_GB2312"/>
          <w:b w:val="0"/>
          <w:bCs w:val="0"/>
          <w:kern w:val="2"/>
          <w:sz w:val="32"/>
          <w:szCs w:val="32"/>
          <w:lang w:val="en-US" w:eastAsia="zh-CN" w:bidi="ar-SA"/>
        </w:rPr>
        <w:t>217人，其中事业专业技术人员214人，事业工勤人员3人。</w:t>
      </w:r>
    </w:p>
    <w:p>
      <w:pPr>
        <w:pageBreakBefore w:val="0"/>
        <w:widowControl/>
        <w:numPr>
          <w:ilvl w:val="0"/>
          <w:numId w:val="0"/>
        </w:numPr>
        <w:kinsoku/>
        <w:wordWrap/>
        <w:overflowPunct/>
        <w:topLinePunct w:val="0"/>
        <w:autoSpaceDE/>
        <w:autoSpaceDN/>
        <w:bidi w:val="0"/>
        <w:snapToGrid w:val="0"/>
        <w:spacing w:beforeLines="0" w:afterLines="0" w:line="578" w:lineRule="exact"/>
        <w:ind w:firstLine="640" w:firstLineChars="200"/>
        <w:textAlignment w:val="auto"/>
        <w:rPr>
          <w:rFonts w:hint="default" w:ascii="Times New Roman" w:hAnsi="Times New Roman" w:eastAsia="方正黑体简体" w:cs="Times New Roman"/>
          <w:b w:val="0"/>
          <w:bCs w:val="0"/>
          <w:color w:val="000000"/>
          <w:sz w:val="32"/>
          <w:szCs w:val="32"/>
          <w:shd w:val="clear" w:color="auto" w:fill="FFFFFF"/>
          <w:lang w:val="en-US" w:eastAsia="zh-CN" w:bidi="ar-SA"/>
        </w:rPr>
      </w:pPr>
      <w:r>
        <w:rPr>
          <w:rFonts w:hint="default" w:ascii="Times New Roman" w:hAnsi="Times New Roman" w:eastAsia="方正黑体简体" w:cs="Times New Roman"/>
          <w:b w:val="0"/>
          <w:bCs w:val="0"/>
          <w:color w:val="000000"/>
          <w:sz w:val="32"/>
          <w:szCs w:val="32"/>
          <w:shd w:val="clear" w:color="auto" w:fill="FFFFFF"/>
          <w:lang w:val="en-US" w:eastAsia="zh-CN" w:bidi="ar-SA"/>
        </w:rPr>
        <w:t>二、部门资金收支情况</w:t>
      </w:r>
    </w:p>
    <w:p>
      <w:pPr>
        <w:pageBreakBefore w:val="0"/>
        <w:widowControl/>
        <w:kinsoku/>
        <w:wordWrap/>
        <w:overflowPunct/>
        <w:topLinePunct w:val="0"/>
        <w:autoSpaceDE/>
        <w:autoSpaceDN/>
        <w:bidi w:val="0"/>
        <w:snapToGrid w:val="0"/>
        <w:spacing w:beforeLines="0" w:afterLines="0" w:line="578" w:lineRule="exact"/>
        <w:ind w:firstLine="640" w:firstLineChars="200"/>
        <w:textAlignment w:val="auto"/>
        <w:rPr>
          <w:rFonts w:hint="default" w:ascii="Times New Roman" w:hAnsi="Times New Roman" w:eastAsia="方正楷体简体" w:cs="Times New Roman"/>
          <w:b w:val="0"/>
          <w:bCs w:val="0"/>
          <w:color w:val="auto"/>
          <w:sz w:val="32"/>
          <w:szCs w:val="32"/>
          <w:shd w:val="clear" w:color="auto" w:fill="FFFFFF"/>
          <w:lang w:val="zh-CN" w:eastAsia="zh-CN" w:bidi="ar-SA"/>
        </w:rPr>
      </w:pPr>
      <w:r>
        <w:rPr>
          <w:rFonts w:hint="default" w:ascii="Times New Roman" w:hAnsi="Times New Roman" w:eastAsia="方正楷体简体" w:cs="Times New Roman"/>
          <w:b w:val="0"/>
          <w:bCs w:val="0"/>
          <w:color w:val="auto"/>
          <w:sz w:val="32"/>
          <w:szCs w:val="32"/>
          <w:shd w:val="clear" w:color="auto" w:fill="FFFFFF"/>
          <w:lang w:val="zh-CN" w:eastAsia="zh-CN" w:bidi="ar-SA"/>
        </w:rPr>
        <w:t>（一）收入情况</w:t>
      </w:r>
    </w:p>
    <w:p>
      <w:pPr>
        <w:keepNext/>
        <w:keepLines/>
        <w:pageBreakBefore w:val="0"/>
        <w:kinsoku/>
        <w:wordWrap/>
        <w:overflowPunct/>
        <w:topLinePunct w:val="0"/>
        <w:autoSpaceDE/>
        <w:autoSpaceDN/>
        <w:bidi w:val="0"/>
        <w:snapToGrid w:val="0"/>
        <w:spacing w:beforeLines="0" w:afterLines="0" w:line="578" w:lineRule="exact"/>
        <w:ind w:firstLine="640"/>
        <w:jc w:val="both"/>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eastAsia" w:ascii="仿宋_GB2312" w:hAnsi="仿宋_GB2312" w:eastAsia="仿宋_GB2312" w:cs="仿宋_GB2312"/>
          <w:b w:val="0"/>
          <w:bCs w:val="0"/>
          <w:sz w:val="32"/>
          <w:szCs w:val="32"/>
          <w:shd w:val="clear" w:color="auto" w:fill="FFFFFF"/>
          <w:lang w:val="zh-CN" w:eastAsia="zh-CN" w:bidi="ar-SA"/>
        </w:rPr>
        <w:t>202</w:t>
      </w:r>
      <w:r>
        <w:rPr>
          <w:rFonts w:hint="eastAsia" w:ascii="仿宋_GB2312" w:hAnsi="仿宋_GB2312" w:eastAsia="仿宋_GB2312" w:cs="仿宋_GB2312"/>
          <w:b w:val="0"/>
          <w:bCs w:val="0"/>
          <w:sz w:val="32"/>
          <w:szCs w:val="32"/>
          <w:shd w:val="clear" w:color="auto" w:fill="FFFFFF"/>
          <w:lang w:val="en-US" w:eastAsia="zh-CN" w:bidi="ar-SA"/>
        </w:rPr>
        <w:t>3</w:t>
      </w:r>
      <w:r>
        <w:rPr>
          <w:rFonts w:hint="eastAsia" w:ascii="仿宋_GB2312" w:hAnsi="仿宋_GB2312" w:eastAsia="仿宋_GB2312" w:cs="仿宋_GB2312"/>
          <w:b w:val="0"/>
          <w:bCs w:val="0"/>
          <w:sz w:val="32"/>
          <w:szCs w:val="32"/>
          <w:shd w:val="clear" w:color="auto" w:fill="FFFFFF"/>
          <w:lang w:val="zh-CN" w:eastAsia="zh-CN" w:bidi="ar-SA"/>
        </w:rPr>
        <w:t>年总收入为</w:t>
      </w:r>
      <w:r>
        <w:rPr>
          <w:rFonts w:hint="eastAsia" w:ascii="仿宋_GB2312" w:hAnsi="仿宋_GB2312" w:eastAsia="仿宋_GB2312" w:cs="仿宋_GB2312"/>
          <w:b w:val="0"/>
          <w:bCs w:val="0"/>
          <w:color w:val="000000"/>
          <w:kern w:val="2"/>
          <w:sz w:val="32"/>
          <w:szCs w:val="32"/>
          <w:lang w:val="en-US" w:eastAsia="zh-CN"/>
        </w:rPr>
        <w:t>3674.38</w:t>
      </w:r>
      <w:r>
        <w:rPr>
          <w:rFonts w:hint="eastAsia" w:ascii="仿宋_GB2312" w:hAnsi="仿宋_GB2312" w:eastAsia="仿宋_GB2312" w:cs="仿宋_GB2312"/>
          <w:b w:val="0"/>
          <w:bCs w:val="0"/>
          <w:sz w:val="32"/>
          <w:szCs w:val="32"/>
          <w:shd w:val="clear" w:color="auto" w:fill="FFFFFF"/>
          <w:lang w:val="zh-CN" w:eastAsia="zh-CN" w:bidi="ar-SA"/>
        </w:rPr>
        <w:t>万元，其中：一般公共预算财政拨款收入</w:t>
      </w:r>
      <w:r>
        <w:rPr>
          <w:rFonts w:hint="eastAsia" w:ascii="仿宋_GB2312" w:hAnsi="仿宋_GB2312" w:eastAsia="仿宋_GB2312" w:cs="仿宋_GB2312"/>
          <w:b w:val="0"/>
          <w:bCs w:val="0"/>
          <w:color w:val="000000"/>
          <w:kern w:val="2"/>
          <w:sz w:val="32"/>
          <w:szCs w:val="32"/>
          <w:lang w:val="en-US" w:eastAsia="zh-CN"/>
        </w:rPr>
        <w:t>3674.38万</w:t>
      </w:r>
      <w:r>
        <w:rPr>
          <w:rFonts w:hint="eastAsia" w:ascii="仿宋_GB2312" w:hAnsi="仿宋_GB2312" w:eastAsia="仿宋_GB2312" w:cs="仿宋_GB2312"/>
          <w:b w:val="0"/>
          <w:bCs w:val="0"/>
          <w:sz w:val="32"/>
          <w:szCs w:val="32"/>
          <w:shd w:val="clear" w:color="auto" w:fill="FFFFFF"/>
          <w:lang w:val="zh-CN" w:eastAsia="zh-CN" w:bidi="ar-SA"/>
        </w:rPr>
        <w:t>元</w:t>
      </w:r>
      <w:r>
        <w:rPr>
          <w:rFonts w:hint="eastAsia" w:ascii="仿宋_GB2312" w:hAnsi="仿宋_GB2312" w:eastAsia="仿宋_GB2312" w:cs="仿宋_GB2312"/>
          <w:b w:val="0"/>
          <w:bCs w:val="0"/>
          <w:color w:val="000000"/>
          <w:kern w:val="2"/>
          <w:sz w:val="32"/>
          <w:szCs w:val="32"/>
          <w:lang w:val="en-US" w:eastAsia="zh-CN" w:bidi="ar-SA"/>
        </w:rPr>
        <w:t>。</w:t>
      </w:r>
    </w:p>
    <w:p>
      <w:pPr>
        <w:pageBreakBefore w:val="0"/>
        <w:widowControl/>
        <w:kinsoku/>
        <w:wordWrap/>
        <w:overflowPunct/>
        <w:topLinePunct w:val="0"/>
        <w:autoSpaceDE/>
        <w:autoSpaceDN/>
        <w:bidi w:val="0"/>
        <w:snapToGrid w:val="0"/>
        <w:spacing w:beforeLines="0" w:afterLines="0" w:line="578" w:lineRule="exact"/>
        <w:ind w:firstLine="640" w:firstLineChars="200"/>
        <w:textAlignment w:val="auto"/>
        <w:rPr>
          <w:rFonts w:hint="default" w:ascii="Times New Roman" w:hAnsi="Times New Roman" w:eastAsia="方正楷体简体" w:cs="Times New Roman"/>
          <w:b w:val="0"/>
          <w:bCs w:val="0"/>
          <w:color w:val="auto"/>
          <w:sz w:val="32"/>
          <w:szCs w:val="32"/>
          <w:shd w:val="clear" w:color="auto" w:fill="FFFFFF"/>
          <w:lang w:val="zh-CN" w:eastAsia="zh-CN" w:bidi="ar-SA"/>
        </w:rPr>
      </w:pPr>
      <w:r>
        <w:rPr>
          <w:rFonts w:hint="default" w:ascii="Times New Roman" w:hAnsi="Times New Roman" w:eastAsia="方正楷体简体" w:cs="Times New Roman"/>
          <w:b w:val="0"/>
          <w:bCs w:val="0"/>
          <w:color w:val="auto"/>
          <w:sz w:val="32"/>
          <w:szCs w:val="32"/>
          <w:shd w:val="clear" w:color="auto" w:fill="FFFFFF"/>
          <w:lang w:val="zh-CN" w:eastAsia="zh-CN" w:bidi="ar-SA"/>
        </w:rPr>
        <w:t>（</w:t>
      </w:r>
      <w:r>
        <w:rPr>
          <w:rFonts w:hint="default" w:ascii="Times New Roman" w:hAnsi="Times New Roman" w:eastAsia="方正楷体简体" w:cs="Times New Roman"/>
          <w:b w:val="0"/>
          <w:bCs w:val="0"/>
          <w:color w:val="auto"/>
          <w:sz w:val="32"/>
          <w:szCs w:val="32"/>
          <w:shd w:val="clear" w:color="auto" w:fill="FFFFFF"/>
          <w:lang w:val="en-US" w:eastAsia="zh-CN" w:bidi="ar-SA"/>
        </w:rPr>
        <w:t>二）</w:t>
      </w:r>
      <w:r>
        <w:rPr>
          <w:rFonts w:hint="default" w:ascii="Times New Roman" w:hAnsi="Times New Roman" w:eastAsia="方正楷体简体" w:cs="Times New Roman"/>
          <w:b w:val="0"/>
          <w:bCs w:val="0"/>
          <w:color w:val="auto"/>
          <w:sz w:val="32"/>
          <w:szCs w:val="32"/>
          <w:shd w:val="clear" w:color="auto" w:fill="FFFFFF"/>
          <w:lang w:val="zh-CN" w:eastAsia="zh-CN" w:bidi="ar-SA"/>
        </w:rPr>
        <w:t>支出情况</w:t>
      </w:r>
    </w:p>
    <w:p>
      <w:pPr>
        <w:pageBreakBefore w:val="0"/>
        <w:widowControl/>
        <w:numPr>
          <w:ilvl w:val="0"/>
          <w:numId w:val="0"/>
        </w:numPr>
        <w:kinsoku/>
        <w:wordWrap/>
        <w:overflowPunct/>
        <w:topLinePunct w:val="0"/>
        <w:autoSpaceDE/>
        <w:autoSpaceDN/>
        <w:bidi w:val="0"/>
        <w:snapToGrid w:val="0"/>
        <w:spacing w:beforeLines="0" w:afterLines="0" w:line="578" w:lineRule="exact"/>
        <w:ind w:firstLine="640" w:firstLineChars="200"/>
        <w:textAlignment w:val="auto"/>
        <w:rPr>
          <w:rFonts w:hint="default" w:ascii="Times New Roman" w:hAnsi="Times New Roman" w:eastAsia="仿宋_GB2312" w:cs="Times New Roman"/>
          <w:b w:val="0"/>
          <w:bCs w:val="0"/>
          <w:sz w:val="32"/>
          <w:szCs w:val="32"/>
          <w:shd w:val="clear" w:color="auto" w:fill="FFFFFF"/>
          <w:lang w:val="en-US" w:eastAsia="zh-CN" w:bidi="ar-SA"/>
        </w:rPr>
      </w:pPr>
      <w:r>
        <w:rPr>
          <w:rFonts w:hint="eastAsia" w:ascii="仿宋_GB2312" w:hAnsi="仿宋_GB2312" w:eastAsia="仿宋_GB2312" w:cs="仿宋_GB2312"/>
          <w:b w:val="0"/>
          <w:bCs w:val="0"/>
          <w:sz w:val="32"/>
          <w:szCs w:val="32"/>
          <w:shd w:val="clear" w:color="auto" w:fill="FFFFFF"/>
          <w:lang w:val="zh-CN" w:eastAsia="zh-CN" w:bidi="ar-SA"/>
        </w:rPr>
        <w:t>202</w:t>
      </w:r>
      <w:r>
        <w:rPr>
          <w:rFonts w:hint="eastAsia" w:ascii="仿宋_GB2312" w:hAnsi="仿宋_GB2312" w:eastAsia="仿宋_GB2312" w:cs="仿宋_GB2312"/>
          <w:b w:val="0"/>
          <w:bCs w:val="0"/>
          <w:sz w:val="32"/>
          <w:szCs w:val="32"/>
          <w:shd w:val="clear" w:color="auto" w:fill="FFFFFF"/>
          <w:lang w:val="en-US" w:eastAsia="zh-CN" w:bidi="ar-SA"/>
        </w:rPr>
        <w:t>3</w:t>
      </w:r>
      <w:r>
        <w:rPr>
          <w:rFonts w:hint="eastAsia" w:ascii="仿宋_GB2312" w:hAnsi="仿宋_GB2312" w:eastAsia="仿宋_GB2312" w:cs="仿宋_GB2312"/>
          <w:b w:val="0"/>
          <w:bCs w:val="0"/>
          <w:sz w:val="32"/>
          <w:szCs w:val="32"/>
          <w:shd w:val="clear" w:color="auto" w:fill="FFFFFF"/>
          <w:lang w:val="zh-CN" w:eastAsia="zh-CN" w:bidi="ar-SA"/>
        </w:rPr>
        <w:t>年总支出为</w:t>
      </w:r>
      <w:r>
        <w:rPr>
          <w:rFonts w:hint="eastAsia" w:ascii="仿宋_GB2312" w:hAnsi="仿宋_GB2312" w:eastAsia="仿宋_GB2312" w:cs="仿宋_GB2312"/>
          <w:b w:val="0"/>
          <w:bCs w:val="0"/>
          <w:color w:val="000000"/>
          <w:kern w:val="2"/>
          <w:sz w:val="32"/>
          <w:szCs w:val="32"/>
          <w:lang w:val="en-US" w:eastAsia="zh-CN"/>
        </w:rPr>
        <w:t>3674.38万</w:t>
      </w:r>
      <w:r>
        <w:rPr>
          <w:rFonts w:hint="eastAsia" w:ascii="仿宋_GB2312" w:hAnsi="仿宋_GB2312" w:eastAsia="仿宋_GB2312" w:cs="仿宋_GB2312"/>
          <w:b w:val="0"/>
          <w:bCs w:val="0"/>
          <w:sz w:val="32"/>
          <w:szCs w:val="32"/>
          <w:shd w:val="clear" w:color="auto" w:fill="FFFFFF"/>
          <w:lang w:val="zh-CN" w:eastAsia="zh-CN" w:bidi="ar-SA"/>
        </w:rPr>
        <w:t>元，其中：基本支出为</w:t>
      </w:r>
      <w:r>
        <w:rPr>
          <w:rFonts w:hint="eastAsia" w:ascii="仿宋_GB2312" w:hAnsi="仿宋_GB2312" w:eastAsia="仿宋_GB2312" w:cs="仿宋_GB2312"/>
          <w:b w:val="0"/>
          <w:bCs w:val="0"/>
          <w:color w:val="000000"/>
          <w:kern w:val="2"/>
          <w:sz w:val="32"/>
          <w:szCs w:val="32"/>
          <w:lang w:val="en-US" w:eastAsia="zh-CN"/>
        </w:rPr>
        <w:t>3613.58万</w:t>
      </w:r>
      <w:r>
        <w:rPr>
          <w:rFonts w:hint="eastAsia" w:ascii="仿宋_GB2312" w:hAnsi="仿宋_GB2312" w:eastAsia="仿宋_GB2312" w:cs="仿宋_GB2312"/>
          <w:b w:val="0"/>
          <w:bCs w:val="0"/>
          <w:sz w:val="32"/>
          <w:szCs w:val="32"/>
          <w:shd w:val="clear" w:color="auto" w:fill="FFFFFF"/>
          <w:lang w:val="zh-CN" w:eastAsia="zh-CN" w:bidi="ar-SA"/>
        </w:rPr>
        <w:t>元</w:t>
      </w:r>
      <w:r>
        <w:rPr>
          <w:rFonts w:hint="eastAsia" w:ascii="仿宋_GB2312" w:hAnsi="仿宋_GB2312" w:eastAsia="仿宋_GB2312" w:cs="仿宋_GB2312"/>
          <w:b w:val="0"/>
          <w:bCs w:val="0"/>
          <w:sz w:val="32"/>
          <w:szCs w:val="32"/>
          <w:shd w:val="clear" w:color="auto" w:fill="FFFFFF"/>
          <w:lang w:val="en-US" w:eastAsia="zh-CN" w:bidi="ar-SA"/>
        </w:rPr>
        <w:t>,项目支出60.8万元。</w:t>
      </w:r>
    </w:p>
    <w:p>
      <w:pPr>
        <w:pageBreakBefore w:val="0"/>
        <w:widowControl/>
        <w:kinsoku/>
        <w:wordWrap/>
        <w:overflowPunct/>
        <w:topLinePunct w:val="0"/>
        <w:autoSpaceDE/>
        <w:autoSpaceDN/>
        <w:bidi w:val="0"/>
        <w:snapToGrid w:val="0"/>
        <w:spacing w:beforeLines="0" w:afterLines="0" w:line="578" w:lineRule="exact"/>
        <w:ind w:firstLine="640" w:firstLineChars="200"/>
        <w:textAlignment w:val="auto"/>
        <w:rPr>
          <w:rFonts w:hint="default" w:ascii="Times New Roman" w:hAnsi="Times New Roman" w:eastAsia="方正楷体简体" w:cs="Times New Roman"/>
          <w:b w:val="0"/>
          <w:bCs w:val="0"/>
          <w:color w:val="auto"/>
          <w:sz w:val="32"/>
          <w:szCs w:val="32"/>
          <w:shd w:val="clear" w:color="auto" w:fill="FFFFFF"/>
          <w:lang w:val="en-US" w:eastAsia="zh-CN" w:bidi="ar-SA"/>
        </w:rPr>
      </w:pPr>
      <w:r>
        <w:rPr>
          <w:rFonts w:hint="default" w:ascii="Times New Roman" w:hAnsi="Times New Roman" w:eastAsia="方正楷体简体" w:cs="Times New Roman"/>
          <w:b w:val="0"/>
          <w:bCs w:val="0"/>
          <w:color w:val="auto"/>
          <w:sz w:val="32"/>
          <w:szCs w:val="32"/>
          <w:shd w:val="clear" w:color="auto" w:fill="FFFFFF"/>
          <w:lang w:val="zh-CN" w:eastAsia="zh-CN" w:bidi="ar-SA"/>
        </w:rPr>
        <w:t>（</w:t>
      </w:r>
      <w:r>
        <w:rPr>
          <w:rFonts w:hint="default" w:ascii="Times New Roman" w:hAnsi="Times New Roman" w:eastAsia="方正楷体简体" w:cs="Times New Roman"/>
          <w:b w:val="0"/>
          <w:bCs w:val="0"/>
          <w:color w:val="auto"/>
          <w:sz w:val="32"/>
          <w:szCs w:val="32"/>
          <w:shd w:val="clear" w:color="auto" w:fill="FFFFFF"/>
          <w:lang w:val="en-US" w:eastAsia="zh-CN" w:bidi="ar-SA"/>
        </w:rPr>
        <w:t>三）结余分配和结转结余情况</w:t>
      </w:r>
    </w:p>
    <w:p>
      <w:pPr>
        <w:pageBreakBefore w:val="0"/>
        <w:widowControl/>
        <w:numPr>
          <w:ilvl w:val="0"/>
          <w:numId w:val="0"/>
        </w:numPr>
        <w:kinsoku/>
        <w:wordWrap/>
        <w:overflowPunct/>
        <w:topLinePunct w:val="0"/>
        <w:autoSpaceDE/>
        <w:autoSpaceDN/>
        <w:bidi w:val="0"/>
        <w:snapToGrid w:val="0"/>
        <w:spacing w:beforeLines="0" w:afterLines="0" w:line="578" w:lineRule="exact"/>
        <w:ind w:leftChars="200"/>
        <w:textAlignment w:val="auto"/>
        <w:rPr>
          <w:rFonts w:hint="default" w:ascii="Times New Roman" w:hAnsi="Times New Roman" w:eastAsia="方正仿宋简体" w:cs="Times New Roman"/>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立石镇学校2023年决算报表年初结转结余0元。</w:t>
      </w:r>
    </w:p>
    <w:p>
      <w:pPr>
        <w:pageBreakBefore w:val="0"/>
        <w:widowControl/>
        <w:numPr>
          <w:ilvl w:val="0"/>
          <w:numId w:val="0"/>
        </w:numPr>
        <w:kinsoku/>
        <w:wordWrap/>
        <w:overflowPunct/>
        <w:topLinePunct w:val="0"/>
        <w:autoSpaceDE/>
        <w:autoSpaceDN/>
        <w:bidi w:val="0"/>
        <w:snapToGrid w:val="0"/>
        <w:spacing w:beforeLines="0" w:afterLines="0" w:line="578" w:lineRule="exact"/>
        <w:ind w:firstLine="640" w:firstLineChars="200"/>
        <w:textAlignment w:val="auto"/>
        <w:rPr>
          <w:rFonts w:hint="default" w:ascii="Times New Roman" w:hAnsi="Times New Roman" w:eastAsia="方正黑体简体" w:cs="Times New Roman"/>
          <w:b w:val="0"/>
          <w:bCs w:val="0"/>
          <w:color w:val="000000"/>
          <w:sz w:val="32"/>
          <w:szCs w:val="32"/>
          <w:shd w:val="clear" w:color="auto" w:fill="FFFFFF"/>
          <w:lang w:val="en-US" w:eastAsia="zh-CN" w:bidi="ar-SA"/>
        </w:rPr>
      </w:pPr>
      <w:r>
        <w:rPr>
          <w:rFonts w:hint="default" w:ascii="Times New Roman" w:hAnsi="Times New Roman" w:eastAsia="方正黑体简体" w:cs="Times New Roman"/>
          <w:b w:val="0"/>
          <w:bCs w:val="0"/>
          <w:color w:val="000000"/>
          <w:sz w:val="32"/>
          <w:szCs w:val="32"/>
          <w:shd w:val="clear" w:color="auto" w:fill="FFFFFF"/>
          <w:lang w:val="en-US" w:eastAsia="zh-CN" w:bidi="ar-SA"/>
        </w:rPr>
        <w:t>四、评价结论及建议</w:t>
      </w:r>
    </w:p>
    <w:p>
      <w:pPr>
        <w:pageBreakBefore w:val="0"/>
        <w:widowControl/>
        <w:kinsoku/>
        <w:wordWrap/>
        <w:overflowPunct/>
        <w:topLinePunct w:val="0"/>
        <w:autoSpaceDE/>
        <w:autoSpaceDN/>
        <w:bidi w:val="0"/>
        <w:snapToGrid w:val="0"/>
        <w:spacing w:beforeLines="0" w:afterLines="0" w:line="578" w:lineRule="exact"/>
        <w:ind w:firstLine="640" w:firstLineChars="200"/>
        <w:textAlignment w:val="auto"/>
        <w:rPr>
          <w:rFonts w:hint="default" w:ascii="Times New Roman" w:hAnsi="Times New Roman" w:eastAsia="方正楷体简体" w:cs="Times New Roman"/>
          <w:b w:val="0"/>
          <w:bCs w:val="0"/>
          <w:color w:val="auto"/>
          <w:sz w:val="32"/>
          <w:szCs w:val="32"/>
          <w:shd w:val="clear" w:color="auto" w:fill="FFFFFF"/>
          <w:lang w:val="en-US" w:eastAsia="zh-CN" w:bidi="ar-SA"/>
        </w:rPr>
      </w:pPr>
      <w:r>
        <w:rPr>
          <w:rFonts w:hint="default" w:ascii="Times New Roman" w:hAnsi="Times New Roman" w:eastAsia="方正楷体简体" w:cs="Times New Roman"/>
          <w:b w:val="0"/>
          <w:bCs w:val="0"/>
          <w:color w:val="auto"/>
          <w:sz w:val="32"/>
          <w:szCs w:val="32"/>
          <w:shd w:val="clear" w:color="auto" w:fill="FFFFFF"/>
          <w:lang w:val="zh-CN" w:eastAsia="zh-CN" w:bidi="ar-SA"/>
        </w:rPr>
        <w:t>（一）评价结论</w:t>
      </w:r>
    </w:p>
    <w:p>
      <w:pPr>
        <w:pageBreakBefore w:val="0"/>
        <w:widowControl/>
        <w:numPr>
          <w:ilvl w:val="0"/>
          <w:numId w:val="0"/>
        </w:numPr>
        <w:kinsoku/>
        <w:wordWrap/>
        <w:overflowPunct/>
        <w:topLinePunct w:val="0"/>
        <w:autoSpaceDE/>
        <w:autoSpaceDN/>
        <w:bidi w:val="0"/>
        <w:snapToGrid w:val="0"/>
        <w:spacing w:beforeLines="0" w:afterLines="0" w:line="578" w:lineRule="exact"/>
        <w:ind w:firstLine="640" w:firstLineChars="200"/>
        <w:textAlignment w:val="auto"/>
        <w:rPr>
          <w:rFonts w:hint="default" w:ascii="Times New Roman" w:hAnsi="Times New Roman" w:eastAsia="方正仿宋简体" w:cs="Times New Roman"/>
          <w:b w:val="0"/>
          <w:bCs w:val="0"/>
          <w:color w:val="auto"/>
          <w:kern w:val="2"/>
          <w:sz w:val="32"/>
          <w:szCs w:val="32"/>
          <w:shd w:val="clear" w:color="auto" w:fill="FFFFFF"/>
          <w:lang w:val="zh-CN" w:eastAsia="zh-CN" w:bidi="ar-SA"/>
        </w:rPr>
      </w:pPr>
      <w:r>
        <w:rPr>
          <w:rFonts w:hint="eastAsia" w:ascii="仿宋_GB2312" w:hAnsi="仿宋_GB2312" w:eastAsia="仿宋_GB2312" w:cs="仿宋_GB2312"/>
          <w:b w:val="0"/>
          <w:bCs w:val="0"/>
          <w:color w:val="auto"/>
          <w:kern w:val="2"/>
          <w:sz w:val="32"/>
          <w:szCs w:val="32"/>
          <w:shd w:val="clear" w:color="auto" w:fill="FFFFFF"/>
          <w:lang w:val="en-US" w:eastAsia="zh-CN" w:bidi="ar-SA"/>
        </w:rPr>
        <w:t>2023年我单位整体支出绩效评价自查自评结果良好，全年基本支出和项目支出，保证了部门的正常运行和日常工作的正常开展，基本达到了预期绩效目标。</w:t>
      </w:r>
    </w:p>
    <w:p>
      <w:pPr>
        <w:pageBreakBefore w:val="0"/>
        <w:widowControl/>
        <w:kinsoku/>
        <w:wordWrap/>
        <w:overflowPunct/>
        <w:topLinePunct w:val="0"/>
        <w:autoSpaceDE/>
        <w:autoSpaceDN/>
        <w:bidi w:val="0"/>
        <w:snapToGrid w:val="0"/>
        <w:spacing w:beforeLines="0" w:afterLines="0" w:line="578" w:lineRule="exact"/>
        <w:ind w:firstLine="640" w:firstLineChars="200"/>
        <w:textAlignment w:val="auto"/>
        <w:rPr>
          <w:rFonts w:hint="default" w:ascii="Times New Roman" w:hAnsi="Times New Roman" w:eastAsia="方正楷体简体" w:cs="Times New Roman"/>
          <w:b w:val="0"/>
          <w:bCs w:val="0"/>
          <w:color w:val="auto"/>
          <w:sz w:val="32"/>
          <w:szCs w:val="32"/>
          <w:shd w:val="clear" w:color="auto" w:fill="FFFFFF"/>
          <w:lang w:val="zh-CN" w:eastAsia="zh-CN" w:bidi="ar-SA"/>
        </w:rPr>
      </w:pPr>
      <w:r>
        <w:rPr>
          <w:rFonts w:hint="default" w:ascii="Times New Roman" w:hAnsi="Times New Roman" w:eastAsia="方正楷体简体" w:cs="Times New Roman"/>
          <w:b w:val="0"/>
          <w:bCs w:val="0"/>
          <w:color w:val="auto"/>
          <w:sz w:val="32"/>
          <w:szCs w:val="32"/>
          <w:shd w:val="clear" w:color="auto" w:fill="FFFFFF"/>
          <w:lang w:val="zh-CN" w:eastAsia="zh-CN" w:bidi="ar-SA"/>
        </w:rPr>
        <w:t>（二）存在问题</w:t>
      </w:r>
    </w:p>
    <w:p>
      <w:pPr>
        <w:pageBreakBefore w:val="0"/>
        <w:widowControl/>
        <w:numPr>
          <w:ilvl w:val="0"/>
          <w:numId w:val="0"/>
        </w:numPr>
        <w:kinsoku/>
        <w:wordWrap/>
        <w:overflowPunct/>
        <w:topLinePunct w:val="0"/>
        <w:autoSpaceDE/>
        <w:autoSpaceDN/>
        <w:bidi w:val="0"/>
        <w:snapToGrid w:val="0"/>
        <w:spacing w:beforeLines="0" w:afterLines="0" w:line="578" w:lineRule="exact"/>
        <w:ind w:firstLine="640" w:firstLineChars="200"/>
        <w:textAlignment w:val="auto"/>
        <w:rPr>
          <w:rFonts w:hint="default" w:ascii="Times New Roman" w:hAnsi="Times New Roman" w:eastAsia="方正仿宋简体" w:cs="Times New Roman"/>
          <w:b w:val="0"/>
          <w:bCs w:val="0"/>
          <w:color w:val="auto"/>
          <w:kern w:val="2"/>
          <w:sz w:val="32"/>
          <w:szCs w:val="32"/>
          <w:shd w:val="clear" w:color="auto" w:fill="FFFFFF"/>
          <w:lang w:val="zh-CN" w:eastAsia="zh-CN" w:bidi="ar-SA"/>
        </w:rPr>
      </w:pPr>
      <w:r>
        <w:rPr>
          <w:rFonts w:hint="eastAsia" w:ascii="仿宋_GB2312" w:hAnsi="仿宋_GB2312" w:eastAsia="仿宋_GB2312" w:cs="仿宋_GB2312"/>
          <w:b w:val="0"/>
          <w:bCs w:val="0"/>
          <w:color w:val="auto"/>
          <w:kern w:val="2"/>
          <w:sz w:val="32"/>
          <w:szCs w:val="32"/>
          <w:shd w:val="clear" w:color="auto" w:fill="FFFFFF"/>
          <w:lang w:val="en-US" w:eastAsia="zh-CN" w:bidi="ar-SA"/>
        </w:rPr>
        <w:t>绩效目标编制不够细化，项目绩效评价和预算控制有待加强，合理性有待提高，体系不完善。</w:t>
      </w:r>
    </w:p>
    <w:p>
      <w:pPr>
        <w:pageBreakBefore w:val="0"/>
        <w:widowControl/>
        <w:kinsoku/>
        <w:wordWrap/>
        <w:overflowPunct/>
        <w:topLinePunct w:val="0"/>
        <w:autoSpaceDE/>
        <w:autoSpaceDN/>
        <w:bidi w:val="0"/>
        <w:snapToGrid w:val="0"/>
        <w:spacing w:beforeLines="0" w:afterLines="0" w:line="578" w:lineRule="exact"/>
        <w:ind w:firstLine="640" w:firstLineChars="200"/>
        <w:textAlignment w:val="auto"/>
        <w:rPr>
          <w:rFonts w:hint="default" w:ascii="Times New Roman" w:hAnsi="Times New Roman" w:eastAsia="方正楷体简体" w:cs="Times New Roman"/>
          <w:b w:val="0"/>
          <w:bCs w:val="0"/>
          <w:color w:val="auto"/>
          <w:sz w:val="32"/>
          <w:szCs w:val="32"/>
          <w:shd w:val="clear" w:color="auto" w:fill="FFFFFF"/>
          <w:lang w:val="zh-CN" w:eastAsia="zh-CN" w:bidi="ar-SA"/>
        </w:rPr>
      </w:pPr>
      <w:r>
        <w:rPr>
          <w:rFonts w:hint="default" w:ascii="Times New Roman" w:hAnsi="Times New Roman" w:eastAsia="方正楷体简体" w:cs="Times New Roman"/>
          <w:b w:val="0"/>
          <w:bCs w:val="0"/>
          <w:color w:val="auto"/>
          <w:sz w:val="32"/>
          <w:szCs w:val="32"/>
          <w:shd w:val="clear" w:color="auto" w:fill="FFFFFF"/>
          <w:lang w:val="zh-CN" w:eastAsia="zh-CN" w:bidi="ar-SA"/>
        </w:rPr>
        <w:t>（三）改进建议</w:t>
      </w:r>
    </w:p>
    <w:p>
      <w:pPr>
        <w:pageBreakBefore w:val="0"/>
        <w:widowControl/>
        <w:numPr>
          <w:ilvl w:val="0"/>
          <w:numId w:val="0"/>
        </w:numPr>
        <w:kinsoku/>
        <w:wordWrap/>
        <w:overflowPunct/>
        <w:topLinePunct w:val="0"/>
        <w:autoSpaceDE/>
        <w:autoSpaceDN/>
        <w:bidi w:val="0"/>
        <w:snapToGrid w:val="0"/>
        <w:spacing w:beforeLines="0" w:afterLines="0" w:line="578" w:lineRule="exact"/>
        <w:ind w:firstLine="640" w:firstLineChars="200"/>
        <w:textAlignment w:val="auto"/>
        <w:rPr>
          <w:rFonts w:hint="eastAsia" w:ascii="仿宋_GB2312" w:hAnsi="仿宋_GB2312" w:eastAsia="仿宋_GB2312" w:cs="仿宋_GB2312"/>
          <w:b w:val="0"/>
          <w:bCs w:val="0"/>
          <w:color w:val="auto"/>
          <w:kern w:val="2"/>
          <w:sz w:val="32"/>
          <w:szCs w:val="32"/>
          <w:shd w:val="clear" w:color="auto" w:fill="FFFFFF"/>
          <w:lang w:val="en-US" w:eastAsia="zh-CN" w:bidi="ar-SA"/>
        </w:rPr>
      </w:pPr>
      <w:r>
        <w:rPr>
          <w:rFonts w:hint="eastAsia" w:ascii="仿宋_GB2312" w:hAnsi="仿宋_GB2312" w:eastAsia="仿宋_GB2312" w:cs="仿宋_GB2312"/>
          <w:b w:val="0"/>
          <w:bCs w:val="0"/>
          <w:color w:val="auto"/>
          <w:kern w:val="2"/>
          <w:sz w:val="32"/>
          <w:szCs w:val="32"/>
          <w:shd w:val="clear" w:color="auto" w:fill="FFFFFF"/>
          <w:lang w:val="en-US" w:eastAsia="zh-CN" w:bidi="ar-SA"/>
        </w:rPr>
        <w:t>针对存在的问题，我们将进一步科学设定绩效目标，加强预算执行管理。</w:t>
      </w:r>
    </w:p>
    <w:p>
      <w:pPr>
        <w:pageBreakBefore w:val="0"/>
        <w:widowControl/>
        <w:numPr>
          <w:ilvl w:val="0"/>
          <w:numId w:val="0"/>
        </w:numPr>
        <w:kinsoku/>
        <w:wordWrap/>
        <w:overflowPunct/>
        <w:topLinePunct w:val="0"/>
        <w:autoSpaceDE/>
        <w:autoSpaceDN/>
        <w:bidi w:val="0"/>
        <w:snapToGrid w:val="0"/>
        <w:spacing w:beforeLines="0" w:afterLines="0" w:line="578" w:lineRule="exact"/>
        <w:ind w:firstLine="640" w:firstLineChars="200"/>
        <w:textAlignment w:val="auto"/>
        <w:rPr>
          <w:rFonts w:hint="eastAsia" w:ascii="仿宋_GB2312" w:hAnsi="仿宋_GB2312" w:eastAsia="仿宋_GB2312" w:cs="仿宋_GB2312"/>
          <w:b w:val="0"/>
          <w:bCs w:val="0"/>
          <w:color w:val="auto"/>
          <w:kern w:val="2"/>
          <w:sz w:val="32"/>
          <w:szCs w:val="32"/>
          <w:shd w:val="clear" w:color="auto" w:fill="FFFFFF"/>
          <w:lang w:val="en-US" w:eastAsia="zh-CN" w:bidi="ar-SA"/>
        </w:rPr>
      </w:pPr>
      <w:r>
        <w:rPr>
          <w:rFonts w:hint="eastAsia" w:ascii="仿宋_GB2312" w:hAnsi="仿宋_GB2312" w:eastAsia="仿宋_GB2312" w:cs="仿宋_GB2312"/>
          <w:b w:val="0"/>
          <w:bCs w:val="0"/>
          <w:color w:val="auto"/>
          <w:kern w:val="2"/>
          <w:sz w:val="32"/>
          <w:szCs w:val="32"/>
          <w:shd w:val="clear" w:color="auto" w:fill="FFFFFF"/>
          <w:lang w:val="en-US" w:eastAsia="zh-CN" w:bidi="ar-SA"/>
        </w:rPr>
        <w:t>一是改进部门收支预算编制，夯实预算基础工作，提高预算编制质量；</w:t>
      </w:r>
    </w:p>
    <w:p>
      <w:pPr>
        <w:pageBreakBefore w:val="0"/>
        <w:widowControl/>
        <w:numPr>
          <w:ilvl w:val="0"/>
          <w:numId w:val="0"/>
        </w:numPr>
        <w:kinsoku/>
        <w:wordWrap/>
        <w:overflowPunct/>
        <w:topLinePunct w:val="0"/>
        <w:autoSpaceDE/>
        <w:autoSpaceDN/>
        <w:bidi w:val="0"/>
        <w:snapToGrid w:val="0"/>
        <w:spacing w:beforeLines="0" w:afterLines="0" w:line="578" w:lineRule="exact"/>
        <w:ind w:firstLine="640" w:firstLineChars="200"/>
        <w:textAlignment w:val="auto"/>
        <w:rPr>
          <w:rFonts w:hint="eastAsia" w:ascii="仿宋_GB2312" w:hAnsi="仿宋_GB2312" w:eastAsia="仿宋_GB2312" w:cs="仿宋_GB2312"/>
          <w:b w:val="0"/>
          <w:bCs w:val="0"/>
          <w:color w:val="auto"/>
          <w:kern w:val="2"/>
          <w:sz w:val="32"/>
          <w:szCs w:val="32"/>
          <w:shd w:val="clear" w:color="auto" w:fill="FFFFFF"/>
          <w:lang w:val="en-US" w:eastAsia="zh-CN" w:bidi="ar-SA"/>
        </w:rPr>
      </w:pPr>
      <w:r>
        <w:rPr>
          <w:rFonts w:hint="eastAsia" w:ascii="仿宋_GB2312" w:hAnsi="仿宋_GB2312" w:eastAsia="仿宋_GB2312" w:cs="仿宋_GB2312"/>
          <w:b w:val="0"/>
          <w:bCs w:val="0"/>
          <w:color w:val="auto"/>
          <w:kern w:val="2"/>
          <w:sz w:val="32"/>
          <w:szCs w:val="32"/>
          <w:shd w:val="clear" w:color="auto" w:fill="FFFFFF"/>
          <w:lang w:val="en-US" w:eastAsia="zh-CN" w:bidi="ar-SA"/>
        </w:rPr>
        <w:t>二是认真研究政策，加强项目绩效目标审核，力求科学合理；</w:t>
      </w:r>
    </w:p>
    <w:p>
      <w:pPr>
        <w:pageBreakBefore w:val="0"/>
        <w:widowControl/>
        <w:numPr>
          <w:ilvl w:val="0"/>
          <w:numId w:val="0"/>
        </w:numPr>
        <w:kinsoku/>
        <w:wordWrap/>
        <w:overflowPunct/>
        <w:topLinePunct w:val="0"/>
        <w:autoSpaceDE/>
        <w:autoSpaceDN/>
        <w:bidi w:val="0"/>
        <w:snapToGrid w:val="0"/>
        <w:spacing w:beforeLines="0" w:afterLines="0" w:line="578" w:lineRule="exact"/>
        <w:ind w:firstLine="640" w:firstLineChars="200"/>
        <w:textAlignment w:val="auto"/>
        <w:rPr>
          <w:rFonts w:hint="default" w:ascii="Times New Roman" w:hAnsi="Times New Roman" w:eastAsia="方正仿宋简体" w:cs="Times New Roman"/>
          <w:b w:val="0"/>
          <w:bCs w:val="0"/>
          <w:color w:val="auto"/>
          <w:sz w:val="32"/>
          <w:szCs w:val="32"/>
          <w:shd w:val="clear" w:color="auto" w:fill="FFFFFF"/>
          <w:lang w:val="en-US" w:eastAsia="zh-CN" w:bidi="ar-SA"/>
        </w:rPr>
      </w:pPr>
      <w:r>
        <w:rPr>
          <w:rFonts w:hint="eastAsia" w:ascii="仿宋_GB2312" w:hAnsi="仿宋_GB2312" w:eastAsia="仿宋_GB2312" w:cs="仿宋_GB2312"/>
          <w:b w:val="0"/>
          <w:bCs w:val="0"/>
          <w:color w:val="auto"/>
          <w:kern w:val="2"/>
          <w:sz w:val="32"/>
          <w:szCs w:val="32"/>
          <w:shd w:val="clear" w:color="auto" w:fill="FFFFFF"/>
          <w:lang w:val="en-US" w:eastAsia="zh-CN" w:bidi="ar-SA"/>
        </w:rPr>
        <w:t>三是认真研究重点项目的执行，提早规划，提前实施，确保项目顺利实施，提高财政资金的使用效益。</w:t>
      </w:r>
    </w:p>
    <w:p>
      <w:pPr>
        <w:pageBreakBefore w:val="0"/>
        <w:kinsoku/>
        <w:wordWrap/>
        <w:overflowPunct/>
        <w:topLinePunct w:val="0"/>
        <w:autoSpaceDE/>
        <w:autoSpaceDN/>
        <w:bidi w:val="0"/>
        <w:snapToGrid w:val="0"/>
        <w:spacing w:beforeLines="0" w:afterLines="0" w:line="578" w:lineRule="exact"/>
        <w:jc w:val="center"/>
        <w:textAlignment w:val="auto"/>
        <w:rPr>
          <w:rFonts w:hint="eastAsia"/>
          <w:lang w:val="en-US" w:eastAsia="zh-CN"/>
        </w:rPr>
      </w:pPr>
      <w:r>
        <w:rPr>
          <w:rFonts w:hint="default" w:ascii="Times New Roman" w:hAnsi="Times New Roman" w:eastAsia="方正仿宋简体" w:cs="Times New Roman"/>
          <w:b w:val="0"/>
          <w:bCs w:val="0"/>
          <w:color w:val="auto"/>
          <w:sz w:val="32"/>
          <w:szCs w:val="32"/>
          <w:shd w:val="clear" w:color="auto" w:fill="FFFFFF"/>
          <w:lang w:val="en-US" w:eastAsia="zh-CN" w:bidi="ar-SA"/>
        </w:rPr>
        <w:t>附表：部门整体支出绩效目标完成情况自评表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6"/>
        <w:gridCol w:w="1229"/>
        <w:gridCol w:w="1052"/>
        <w:gridCol w:w="1365"/>
        <w:gridCol w:w="396"/>
        <w:gridCol w:w="988"/>
        <w:gridCol w:w="396"/>
        <w:gridCol w:w="666"/>
        <w:gridCol w:w="487"/>
        <w:gridCol w:w="397"/>
        <w:gridCol w:w="1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主管部门</w:t>
            </w:r>
          </w:p>
        </w:tc>
        <w:tc>
          <w:tcPr>
            <w:tcW w:w="2395" w:type="pct"/>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86" w:type="pct"/>
            <w:tcBorders>
              <w:top w:val="nil"/>
              <w:left w:val="nil"/>
              <w:bottom w:val="nil"/>
              <w:right w:val="nil"/>
            </w:tcBorders>
            <w:shd w:val="clear"/>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95"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项目年度目标</w:t>
            </w:r>
          </w:p>
        </w:tc>
        <w:tc>
          <w:tcPr>
            <w:tcW w:w="1634"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395" w:type="pct"/>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634"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调整后预算数</w:t>
            </w:r>
          </w:p>
        </w:tc>
        <w:tc>
          <w:tcPr>
            <w:tcW w:w="964"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预算执行数</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预算执行率</w:t>
            </w: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0.00</w:t>
            </w:r>
          </w:p>
        </w:tc>
        <w:tc>
          <w:tcPr>
            <w:tcW w:w="964"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0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64"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财政专户管理资金</w:t>
            </w:r>
          </w:p>
        </w:tc>
        <w:tc>
          <w:tcPr>
            <w:tcW w:w="6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64"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64"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964"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度量单位</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完成值</w:t>
            </w: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0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合计</w:t>
            </w: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85"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414"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72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29"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80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9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85"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386"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1、报表说明:该报表查询项目信息、绩效目标信息、预算及执行情况，用于预算单位查询导出开展项目自评。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2、取数口径：部门项目绩效目标表信息，包括年初预算、追加预算、结转预算和调整预算的绩效目标（以项目的最终绩效目标为准）。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适用地区：全省范围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bdr w:val="none" w:color="auto" w:sz="0" w:space="0"/>
                <w:lang w:val="en-US" w:eastAsia="zh-CN" w:bidi="ar"/>
              </w:rPr>
              <w:t>适用用户：部门用户、单位用户</w:t>
            </w:r>
          </w:p>
        </w:tc>
      </w:tr>
    </w:tbl>
    <w:p>
      <w:pPr>
        <w:pageBreakBefore w:val="0"/>
        <w:kinsoku/>
        <w:wordWrap/>
        <w:overflowPunct/>
        <w:topLinePunct w:val="0"/>
        <w:autoSpaceDE/>
        <w:autoSpaceDN/>
        <w:bidi w:val="0"/>
        <w:snapToGrid w:val="0"/>
        <w:spacing w:beforeLines="0" w:afterLines="0" w:line="578" w:lineRule="exact"/>
        <w:jc w:val="center"/>
        <w:textAlignment w:val="auto"/>
        <w:rPr>
          <w:rFonts w:hint="default" w:ascii="Times New Roman" w:hAnsi="Times New Roman" w:eastAsia="黑体" w:cs="Times New Roman"/>
          <w:b w:val="0"/>
          <w:bCs w:val="0"/>
          <w:color w:val="auto"/>
          <w:kern w:val="2"/>
          <w:sz w:val="36"/>
          <w:szCs w:val="36"/>
          <w:lang w:val="en-US" w:eastAsia="zh-CN"/>
        </w:rPr>
      </w:pPr>
      <w:r>
        <w:rPr>
          <w:rFonts w:hint="default" w:ascii="Times New Roman" w:hAnsi="Times New Roman" w:eastAsia="黑体" w:cs="Times New Roman"/>
          <w:b w:val="0"/>
          <w:bCs w:val="0"/>
          <w:color w:val="auto"/>
          <w:kern w:val="2"/>
          <w:sz w:val="36"/>
          <w:szCs w:val="36"/>
          <w:lang w:val="en-US"/>
        </w:rPr>
        <w:t>第五部分 附表</w:t>
      </w:r>
      <w:r>
        <w:rPr>
          <w:rFonts w:hint="default" w:ascii="Times New Roman" w:hAnsi="Times New Roman" w:eastAsia="黑体" w:cs="Times New Roman"/>
          <w:b w:val="0"/>
          <w:bCs w:val="0"/>
          <w:color w:val="auto"/>
          <w:kern w:val="2"/>
          <w:sz w:val="36"/>
          <w:szCs w:val="36"/>
          <w:lang w:val="en-US" w:eastAsia="zh-CN"/>
        </w:rPr>
        <w:t>（见附件）</w:t>
      </w:r>
    </w:p>
    <w:p>
      <w:pPr>
        <w:pStyle w:val="3"/>
        <w:keepNext/>
        <w:keepLines/>
        <w:pageBreakBefore w:val="0"/>
        <w:widowControl w:val="0"/>
        <w:kinsoku/>
        <w:wordWrap/>
        <w:overflowPunct/>
        <w:topLinePunct w:val="0"/>
        <w:autoSpaceDE w:val="0"/>
        <w:autoSpaceDN w:val="0"/>
        <w:bidi w:val="0"/>
        <w:adjustRightInd w:val="0"/>
        <w:snapToGrid w:val="0"/>
        <w:spacing w:beforeLines="0" w:afterLines="0" w:line="578" w:lineRule="exact"/>
        <w:jc w:val="both"/>
        <w:textAlignment w:val="auto"/>
        <w:rPr>
          <w:rFonts w:hint="default" w:ascii="Times New Roman" w:hAnsi="Times New Roman" w:eastAsia="方正仿宋简体" w:cs="Times New Roman"/>
          <w:b w:val="0"/>
          <w:bCs w:val="0"/>
          <w:color w:val="auto"/>
          <w:kern w:val="2"/>
          <w:sz w:val="32"/>
          <w:szCs w:val="32"/>
          <w:lang w:val="en-US"/>
        </w:rPr>
      </w:pPr>
    </w:p>
    <w:p>
      <w:pPr>
        <w:pStyle w:val="3"/>
        <w:keepNext/>
        <w:keepLines/>
        <w:pageBreakBefore w:val="0"/>
        <w:widowControl w:val="0"/>
        <w:kinsoku/>
        <w:wordWrap/>
        <w:overflowPunct/>
        <w:topLinePunct w:val="0"/>
        <w:autoSpaceDE w:val="0"/>
        <w:autoSpaceDN w:val="0"/>
        <w:bidi w:val="0"/>
        <w:adjustRightInd w:val="0"/>
        <w:snapToGrid w:val="0"/>
        <w:spacing w:beforeLines="0" w:afterLines="0" w:line="578" w:lineRule="exact"/>
        <w:ind w:firstLine="640" w:firstLineChars="200"/>
        <w:jc w:val="both"/>
        <w:textAlignment w:val="auto"/>
        <w:rPr>
          <w:rFonts w:hint="default" w:ascii="Times New Roman" w:hAnsi="Times New Roman" w:eastAsia="方正仿宋简体" w:cs="Times New Roman"/>
          <w:b w:val="0"/>
          <w:bCs w:val="0"/>
          <w:color w:val="auto"/>
          <w:kern w:val="2"/>
          <w:sz w:val="32"/>
          <w:szCs w:val="32"/>
          <w:lang w:val="en-US"/>
        </w:rPr>
      </w:pPr>
      <w:r>
        <w:rPr>
          <w:rFonts w:hint="default" w:ascii="Times New Roman" w:hAnsi="Times New Roman" w:eastAsia="方正仿宋简体" w:cs="Times New Roman"/>
          <w:b w:val="0"/>
          <w:bCs w:val="0"/>
          <w:color w:val="auto"/>
          <w:kern w:val="2"/>
          <w:sz w:val="32"/>
          <w:szCs w:val="32"/>
          <w:lang w:val="en-US"/>
        </w:rPr>
        <w:t>一、收入支出决算总表</w:t>
      </w:r>
    </w:p>
    <w:p>
      <w:pPr>
        <w:pStyle w:val="3"/>
        <w:keepNext/>
        <w:keepLines/>
        <w:pageBreakBefore w:val="0"/>
        <w:widowControl w:val="0"/>
        <w:kinsoku/>
        <w:wordWrap/>
        <w:overflowPunct/>
        <w:topLinePunct w:val="0"/>
        <w:autoSpaceDE w:val="0"/>
        <w:autoSpaceDN w:val="0"/>
        <w:bidi w:val="0"/>
        <w:adjustRightInd w:val="0"/>
        <w:snapToGrid w:val="0"/>
        <w:spacing w:beforeLines="0" w:afterLines="0" w:line="578" w:lineRule="exact"/>
        <w:ind w:firstLine="640" w:firstLineChars="200"/>
        <w:jc w:val="both"/>
        <w:textAlignment w:val="auto"/>
        <w:rPr>
          <w:rFonts w:hint="default" w:ascii="Times New Roman" w:hAnsi="Times New Roman" w:eastAsia="方正仿宋简体" w:cs="Times New Roman"/>
          <w:b w:val="0"/>
          <w:bCs w:val="0"/>
          <w:color w:val="auto"/>
          <w:kern w:val="2"/>
          <w:sz w:val="32"/>
          <w:szCs w:val="32"/>
          <w:lang w:val="en-US"/>
        </w:rPr>
      </w:pPr>
      <w:r>
        <w:rPr>
          <w:rFonts w:hint="default" w:ascii="Times New Roman" w:hAnsi="Times New Roman" w:eastAsia="方正仿宋简体" w:cs="Times New Roman"/>
          <w:b w:val="0"/>
          <w:bCs w:val="0"/>
          <w:color w:val="auto"/>
          <w:kern w:val="2"/>
          <w:sz w:val="32"/>
          <w:szCs w:val="32"/>
          <w:lang w:val="en-US"/>
        </w:rPr>
        <w:t>二、收入决算表</w:t>
      </w:r>
    </w:p>
    <w:p>
      <w:pPr>
        <w:pStyle w:val="3"/>
        <w:keepNext/>
        <w:keepLines/>
        <w:pageBreakBefore w:val="0"/>
        <w:widowControl w:val="0"/>
        <w:kinsoku/>
        <w:wordWrap/>
        <w:overflowPunct/>
        <w:topLinePunct w:val="0"/>
        <w:autoSpaceDE w:val="0"/>
        <w:autoSpaceDN w:val="0"/>
        <w:bidi w:val="0"/>
        <w:adjustRightInd w:val="0"/>
        <w:snapToGrid w:val="0"/>
        <w:spacing w:beforeLines="0" w:afterLines="0" w:line="578" w:lineRule="exact"/>
        <w:ind w:firstLine="640" w:firstLineChars="200"/>
        <w:jc w:val="both"/>
        <w:textAlignment w:val="auto"/>
        <w:rPr>
          <w:rFonts w:hint="default" w:ascii="Times New Roman" w:hAnsi="Times New Roman" w:eastAsia="方正仿宋简体" w:cs="Times New Roman"/>
          <w:b w:val="0"/>
          <w:bCs w:val="0"/>
          <w:color w:val="auto"/>
          <w:kern w:val="2"/>
          <w:sz w:val="32"/>
          <w:szCs w:val="32"/>
          <w:lang w:val="en-US"/>
        </w:rPr>
      </w:pPr>
      <w:r>
        <w:rPr>
          <w:rFonts w:hint="default" w:ascii="Times New Roman" w:hAnsi="Times New Roman" w:eastAsia="方正仿宋简体" w:cs="Times New Roman"/>
          <w:b w:val="0"/>
          <w:bCs w:val="0"/>
          <w:color w:val="auto"/>
          <w:kern w:val="2"/>
          <w:sz w:val="32"/>
          <w:szCs w:val="32"/>
          <w:lang w:val="en-US"/>
        </w:rPr>
        <w:t>三、支出决算表</w:t>
      </w:r>
    </w:p>
    <w:p>
      <w:pPr>
        <w:pStyle w:val="3"/>
        <w:keepNext/>
        <w:keepLines/>
        <w:pageBreakBefore w:val="0"/>
        <w:widowControl w:val="0"/>
        <w:kinsoku/>
        <w:wordWrap/>
        <w:overflowPunct/>
        <w:topLinePunct w:val="0"/>
        <w:autoSpaceDE w:val="0"/>
        <w:autoSpaceDN w:val="0"/>
        <w:bidi w:val="0"/>
        <w:adjustRightInd w:val="0"/>
        <w:snapToGrid w:val="0"/>
        <w:spacing w:beforeLines="0" w:afterLines="0" w:line="578" w:lineRule="exact"/>
        <w:ind w:firstLine="640" w:firstLineChars="200"/>
        <w:jc w:val="both"/>
        <w:textAlignment w:val="auto"/>
        <w:rPr>
          <w:rFonts w:hint="default" w:ascii="Times New Roman" w:hAnsi="Times New Roman" w:eastAsia="方正仿宋简体" w:cs="Times New Roman"/>
          <w:b w:val="0"/>
          <w:bCs w:val="0"/>
          <w:color w:val="auto"/>
          <w:kern w:val="2"/>
          <w:sz w:val="32"/>
          <w:szCs w:val="32"/>
          <w:lang w:val="en-US"/>
        </w:rPr>
      </w:pPr>
      <w:r>
        <w:rPr>
          <w:rFonts w:hint="default" w:ascii="Times New Roman" w:hAnsi="Times New Roman" w:eastAsia="方正仿宋简体" w:cs="Times New Roman"/>
          <w:b w:val="0"/>
          <w:bCs w:val="0"/>
          <w:color w:val="auto"/>
          <w:kern w:val="2"/>
          <w:sz w:val="32"/>
          <w:szCs w:val="32"/>
          <w:lang w:val="en-US"/>
        </w:rPr>
        <w:t>四、财政拨款收入支出决算总表</w:t>
      </w:r>
    </w:p>
    <w:p>
      <w:pPr>
        <w:pStyle w:val="3"/>
        <w:keepNext/>
        <w:keepLines/>
        <w:pageBreakBefore w:val="0"/>
        <w:widowControl w:val="0"/>
        <w:kinsoku/>
        <w:wordWrap/>
        <w:overflowPunct/>
        <w:topLinePunct w:val="0"/>
        <w:autoSpaceDE w:val="0"/>
        <w:autoSpaceDN w:val="0"/>
        <w:bidi w:val="0"/>
        <w:adjustRightInd w:val="0"/>
        <w:snapToGrid w:val="0"/>
        <w:spacing w:beforeLines="0" w:afterLines="0" w:line="578" w:lineRule="exact"/>
        <w:ind w:firstLine="640" w:firstLineChars="200"/>
        <w:jc w:val="both"/>
        <w:textAlignment w:val="auto"/>
        <w:rPr>
          <w:rFonts w:hint="default" w:ascii="Times New Roman" w:hAnsi="Times New Roman" w:eastAsia="方正仿宋简体" w:cs="Times New Roman"/>
          <w:b w:val="0"/>
          <w:bCs w:val="0"/>
          <w:color w:val="auto"/>
          <w:kern w:val="2"/>
          <w:sz w:val="32"/>
          <w:szCs w:val="32"/>
          <w:lang w:val="en-US"/>
        </w:rPr>
      </w:pPr>
      <w:r>
        <w:rPr>
          <w:rFonts w:hint="default" w:ascii="Times New Roman" w:hAnsi="Times New Roman" w:eastAsia="方正仿宋简体" w:cs="Times New Roman"/>
          <w:b w:val="0"/>
          <w:bCs w:val="0"/>
          <w:color w:val="auto"/>
          <w:kern w:val="2"/>
          <w:sz w:val="32"/>
          <w:szCs w:val="32"/>
          <w:lang w:val="en-US"/>
        </w:rPr>
        <w:t>五、财政拨款支出决算明细表</w:t>
      </w:r>
    </w:p>
    <w:p>
      <w:pPr>
        <w:pStyle w:val="3"/>
        <w:keepNext/>
        <w:keepLines/>
        <w:pageBreakBefore w:val="0"/>
        <w:widowControl w:val="0"/>
        <w:kinsoku/>
        <w:wordWrap/>
        <w:overflowPunct/>
        <w:topLinePunct w:val="0"/>
        <w:autoSpaceDE w:val="0"/>
        <w:autoSpaceDN w:val="0"/>
        <w:bidi w:val="0"/>
        <w:adjustRightInd w:val="0"/>
        <w:snapToGrid w:val="0"/>
        <w:spacing w:beforeLines="0" w:afterLines="0" w:line="578" w:lineRule="exact"/>
        <w:ind w:firstLine="640" w:firstLineChars="200"/>
        <w:jc w:val="both"/>
        <w:textAlignment w:val="auto"/>
        <w:rPr>
          <w:rFonts w:hint="default" w:ascii="Times New Roman" w:hAnsi="Times New Roman" w:eastAsia="方正仿宋简体" w:cs="Times New Roman"/>
          <w:b w:val="0"/>
          <w:bCs w:val="0"/>
          <w:color w:val="auto"/>
          <w:kern w:val="2"/>
          <w:sz w:val="32"/>
          <w:szCs w:val="32"/>
          <w:lang w:val="en-US"/>
        </w:rPr>
      </w:pPr>
      <w:r>
        <w:rPr>
          <w:rFonts w:hint="default" w:ascii="Times New Roman" w:hAnsi="Times New Roman" w:eastAsia="方正仿宋简体" w:cs="Times New Roman"/>
          <w:b w:val="0"/>
          <w:bCs w:val="0"/>
          <w:color w:val="auto"/>
          <w:kern w:val="2"/>
          <w:sz w:val="32"/>
          <w:szCs w:val="32"/>
          <w:lang w:val="en-US"/>
        </w:rPr>
        <w:t>六、一般公共预算财政拨款支出决算表</w:t>
      </w:r>
    </w:p>
    <w:p>
      <w:pPr>
        <w:pStyle w:val="3"/>
        <w:keepNext/>
        <w:keepLines/>
        <w:pageBreakBefore w:val="0"/>
        <w:widowControl w:val="0"/>
        <w:kinsoku/>
        <w:wordWrap/>
        <w:overflowPunct/>
        <w:topLinePunct w:val="0"/>
        <w:autoSpaceDE w:val="0"/>
        <w:autoSpaceDN w:val="0"/>
        <w:bidi w:val="0"/>
        <w:adjustRightInd w:val="0"/>
        <w:snapToGrid w:val="0"/>
        <w:spacing w:beforeLines="0" w:afterLines="0" w:line="578" w:lineRule="exact"/>
        <w:ind w:firstLine="640" w:firstLineChars="200"/>
        <w:jc w:val="both"/>
        <w:textAlignment w:val="auto"/>
        <w:rPr>
          <w:rFonts w:hint="default" w:ascii="Times New Roman" w:hAnsi="Times New Roman" w:eastAsia="方正仿宋简体" w:cs="Times New Roman"/>
          <w:b w:val="0"/>
          <w:bCs w:val="0"/>
          <w:color w:val="auto"/>
          <w:kern w:val="2"/>
          <w:sz w:val="32"/>
          <w:szCs w:val="32"/>
          <w:lang w:val="en-US"/>
        </w:rPr>
      </w:pPr>
      <w:r>
        <w:rPr>
          <w:rFonts w:hint="default" w:ascii="Times New Roman" w:hAnsi="Times New Roman" w:eastAsia="方正仿宋简体" w:cs="Times New Roman"/>
          <w:b w:val="0"/>
          <w:bCs w:val="0"/>
          <w:color w:val="auto"/>
          <w:kern w:val="2"/>
          <w:sz w:val="32"/>
          <w:szCs w:val="32"/>
          <w:lang w:val="en-US"/>
        </w:rPr>
        <w:t>七、一般公共预算财政拨款支出决算明细表</w:t>
      </w:r>
    </w:p>
    <w:p>
      <w:pPr>
        <w:pStyle w:val="3"/>
        <w:keepNext/>
        <w:keepLines/>
        <w:pageBreakBefore w:val="0"/>
        <w:widowControl w:val="0"/>
        <w:kinsoku/>
        <w:wordWrap/>
        <w:overflowPunct/>
        <w:topLinePunct w:val="0"/>
        <w:autoSpaceDE w:val="0"/>
        <w:autoSpaceDN w:val="0"/>
        <w:bidi w:val="0"/>
        <w:adjustRightInd w:val="0"/>
        <w:snapToGrid w:val="0"/>
        <w:spacing w:beforeLines="0" w:afterLines="0" w:line="578" w:lineRule="exact"/>
        <w:ind w:firstLine="640" w:firstLineChars="200"/>
        <w:jc w:val="both"/>
        <w:textAlignment w:val="auto"/>
        <w:rPr>
          <w:rFonts w:hint="default" w:ascii="Times New Roman" w:hAnsi="Times New Roman" w:eastAsia="方正仿宋简体" w:cs="Times New Roman"/>
          <w:b w:val="0"/>
          <w:bCs w:val="0"/>
          <w:color w:val="auto"/>
          <w:kern w:val="2"/>
          <w:sz w:val="32"/>
          <w:szCs w:val="32"/>
          <w:lang w:val="en-US"/>
        </w:rPr>
      </w:pPr>
      <w:r>
        <w:rPr>
          <w:rFonts w:hint="default" w:ascii="Times New Roman" w:hAnsi="Times New Roman" w:eastAsia="方正仿宋简体" w:cs="Times New Roman"/>
          <w:b w:val="0"/>
          <w:bCs w:val="0"/>
          <w:color w:val="auto"/>
          <w:kern w:val="2"/>
          <w:sz w:val="32"/>
          <w:szCs w:val="32"/>
          <w:lang w:val="en-US"/>
        </w:rPr>
        <w:t>八、一般公共预算财政拨款基本支出决算表</w:t>
      </w:r>
    </w:p>
    <w:p>
      <w:pPr>
        <w:pStyle w:val="3"/>
        <w:keepNext/>
        <w:keepLines/>
        <w:pageBreakBefore w:val="0"/>
        <w:widowControl w:val="0"/>
        <w:kinsoku/>
        <w:wordWrap/>
        <w:overflowPunct/>
        <w:topLinePunct w:val="0"/>
        <w:autoSpaceDE w:val="0"/>
        <w:autoSpaceDN w:val="0"/>
        <w:bidi w:val="0"/>
        <w:adjustRightInd w:val="0"/>
        <w:snapToGrid w:val="0"/>
        <w:spacing w:beforeLines="0" w:afterLines="0" w:line="578" w:lineRule="exact"/>
        <w:ind w:firstLine="640" w:firstLineChars="200"/>
        <w:jc w:val="both"/>
        <w:textAlignment w:val="auto"/>
        <w:rPr>
          <w:rFonts w:hint="default" w:ascii="Times New Roman" w:hAnsi="Times New Roman" w:eastAsia="方正仿宋简体" w:cs="Times New Roman"/>
          <w:b w:val="0"/>
          <w:bCs w:val="0"/>
          <w:color w:val="auto"/>
          <w:kern w:val="2"/>
          <w:sz w:val="32"/>
          <w:szCs w:val="32"/>
          <w:lang w:val="en-US"/>
        </w:rPr>
      </w:pPr>
      <w:r>
        <w:rPr>
          <w:rFonts w:hint="default" w:ascii="Times New Roman" w:hAnsi="Times New Roman" w:eastAsia="方正仿宋简体" w:cs="Times New Roman"/>
          <w:b w:val="0"/>
          <w:bCs w:val="0"/>
          <w:color w:val="auto"/>
          <w:kern w:val="2"/>
          <w:sz w:val="32"/>
          <w:szCs w:val="32"/>
          <w:lang w:val="en-US"/>
        </w:rPr>
        <w:t>九、一般公共预算财政拨款项目支出决算表</w:t>
      </w:r>
    </w:p>
    <w:p>
      <w:pPr>
        <w:pStyle w:val="3"/>
        <w:keepNext/>
        <w:keepLines/>
        <w:pageBreakBefore w:val="0"/>
        <w:widowControl w:val="0"/>
        <w:kinsoku/>
        <w:wordWrap/>
        <w:overflowPunct/>
        <w:topLinePunct w:val="0"/>
        <w:autoSpaceDE w:val="0"/>
        <w:autoSpaceDN w:val="0"/>
        <w:bidi w:val="0"/>
        <w:adjustRightInd w:val="0"/>
        <w:snapToGrid w:val="0"/>
        <w:spacing w:beforeLines="0" w:afterLines="0" w:line="578" w:lineRule="exact"/>
        <w:ind w:firstLine="640" w:firstLineChars="200"/>
        <w:jc w:val="both"/>
        <w:textAlignment w:val="auto"/>
        <w:rPr>
          <w:rFonts w:hint="default" w:ascii="Times New Roman" w:hAnsi="Times New Roman" w:eastAsia="方正仿宋简体" w:cs="Times New Roman"/>
          <w:b w:val="0"/>
          <w:bCs w:val="0"/>
          <w:color w:val="auto"/>
          <w:kern w:val="2"/>
          <w:sz w:val="32"/>
          <w:szCs w:val="32"/>
          <w:lang w:val="en-US"/>
        </w:rPr>
      </w:pPr>
      <w:r>
        <w:rPr>
          <w:rFonts w:hint="default" w:ascii="Times New Roman" w:hAnsi="Times New Roman" w:eastAsia="方正仿宋简体" w:cs="Times New Roman"/>
          <w:b w:val="0"/>
          <w:bCs w:val="0"/>
          <w:color w:val="auto"/>
          <w:kern w:val="2"/>
          <w:sz w:val="32"/>
          <w:szCs w:val="32"/>
          <w:lang w:val="en-US"/>
        </w:rPr>
        <w:t>十、政府性基金预算财政拨款收入支出决算表</w:t>
      </w:r>
    </w:p>
    <w:p>
      <w:pPr>
        <w:pStyle w:val="3"/>
        <w:keepNext/>
        <w:keepLines/>
        <w:pageBreakBefore w:val="0"/>
        <w:widowControl w:val="0"/>
        <w:kinsoku/>
        <w:wordWrap/>
        <w:overflowPunct/>
        <w:topLinePunct w:val="0"/>
        <w:autoSpaceDE w:val="0"/>
        <w:autoSpaceDN w:val="0"/>
        <w:bidi w:val="0"/>
        <w:adjustRightInd w:val="0"/>
        <w:snapToGrid w:val="0"/>
        <w:spacing w:beforeLines="0" w:afterLines="0" w:line="578" w:lineRule="exact"/>
        <w:ind w:firstLine="640" w:firstLineChars="200"/>
        <w:jc w:val="both"/>
        <w:textAlignment w:val="auto"/>
        <w:rPr>
          <w:rFonts w:hint="default" w:ascii="Times New Roman" w:hAnsi="Times New Roman" w:eastAsia="方正仿宋简体" w:cs="Times New Roman"/>
          <w:b w:val="0"/>
          <w:bCs w:val="0"/>
          <w:color w:val="auto"/>
          <w:kern w:val="2"/>
          <w:sz w:val="32"/>
          <w:szCs w:val="32"/>
          <w:lang w:val="en-US"/>
        </w:rPr>
      </w:pPr>
      <w:r>
        <w:rPr>
          <w:rFonts w:hint="default" w:ascii="Times New Roman" w:hAnsi="Times New Roman" w:eastAsia="方正仿宋简体" w:cs="Times New Roman"/>
          <w:b w:val="0"/>
          <w:bCs w:val="0"/>
          <w:color w:val="auto"/>
          <w:kern w:val="2"/>
          <w:sz w:val="32"/>
          <w:szCs w:val="32"/>
          <w:lang w:val="en-US"/>
        </w:rPr>
        <w:t>十一、国有资本经营预算财政拨款收入支出决算表</w:t>
      </w:r>
    </w:p>
    <w:p>
      <w:pPr>
        <w:pStyle w:val="3"/>
        <w:keepNext/>
        <w:keepLines/>
        <w:pageBreakBefore w:val="0"/>
        <w:widowControl w:val="0"/>
        <w:kinsoku/>
        <w:wordWrap/>
        <w:overflowPunct/>
        <w:topLinePunct w:val="0"/>
        <w:autoSpaceDE w:val="0"/>
        <w:autoSpaceDN w:val="0"/>
        <w:bidi w:val="0"/>
        <w:adjustRightInd w:val="0"/>
        <w:snapToGrid w:val="0"/>
        <w:spacing w:beforeLines="0" w:afterLines="0" w:line="578" w:lineRule="exact"/>
        <w:ind w:firstLine="640" w:firstLineChars="200"/>
        <w:jc w:val="both"/>
        <w:textAlignment w:val="auto"/>
        <w:rPr>
          <w:rFonts w:hint="default" w:ascii="Times New Roman" w:hAnsi="Times New Roman" w:eastAsia="方正仿宋简体" w:cs="Times New Roman"/>
          <w:b w:val="0"/>
          <w:bCs w:val="0"/>
          <w:color w:val="auto"/>
          <w:kern w:val="2"/>
          <w:sz w:val="32"/>
          <w:szCs w:val="32"/>
          <w:lang w:val="en-US"/>
        </w:rPr>
      </w:pPr>
      <w:r>
        <w:rPr>
          <w:rFonts w:hint="default" w:ascii="Times New Roman" w:hAnsi="Times New Roman" w:eastAsia="方正仿宋简体" w:cs="Times New Roman"/>
          <w:b w:val="0"/>
          <w:bCs w:val="0"/>
          <w:color w:val="auto"/>
          <w:kern w:val="2"/>
          <w:sz w:val="32"/>
          <w:szCs w:val="32"/>
          <w:lang w:val="en-US"/>
        </w:rPr>
        <w:t>十二、国有资本经营预算财政拨款支出决算表</w:t>
      </w:r>
    </w:p>
    <w:p>
      <w:pPr>
        <w:pStyle w:val="3"/>
        <w:keepNext/>
        <w:keepLines/>
        <w:pageBreakBefore w:val="0"/>
        <w:widowControl w:val="0"/>
        <w:kinsoku/>
        <w:wordWrap/>
        <w:overflowPunct/>
        <w:topLinePunct w:val="0"/>
        <w:autoSpaceDE w:val="0"/>
        <w:autoSpaceDN w:val="0"/>
        <w:bidi w:val="0"/>
        <w:adjustRightInd w:val="0"/>
        <w:snapToGrid w:val="0"/>
        <w:spacing w:beforeLines="0" w:afterLines="0" w:line="578" w:lineRule="exact"/>
        <w:ind w:firstLine="640" w:firstLineChars="200"/>
        <w:jc w:val="both"/>
        <w:textAlignment w:val="auto"/>
        <w:rPr>
          <w:rFonts w:hint="default" w:ascii="Times New Roman" w:hAnsi="Times New Roman" w:eastAsia="方正仿宋简体" w:cs="Times New Roman"/>
          <w:b/>
          <w:bCs/>
          <w:color w:val="auto"/>
          <w:kern w:val="2"/>
          <w:sz w:val="32"/>
          <w:szCs w:val="32"/>
          <w:lang w:val="en-US"/>
        </w:rPr>
      </w:pPr>
      <w:r>
        <w:rPr>
          <w:rFonts w:hint="default" w:ascii="Times New Roman" w:hAnsi="Times New Roman" w:eastAsia="方正仿宋简体" w:cs="Times New Roman"/>
          <w:b w:val="0"/>
          <w:bCs w:val="0"/>
          <w:color w:val="auto"/>
          <w:kern w:val="2"/>
          <w:sz w:val="32"/>
          <w:szCs w:val="32"/>
          <w:lang w:val="en-US"/>
        </w:rPr>
        <w:t>十三、财政拨款“三公”经费支出决算表</w:t>
      </w:r>
    </w:p>
    <w:p>
      <w:pPr>
        <w:pStyle w:val="4"/>
        <w:keepNext/>
        <w:pageBreakBefore w:val="0"/>
        <w:widowControl w:val="0"/>
        <w:kinsoku/>
        <w:wordWrap/>
        <w:overflowPunct/>
        <w:topLinePunct w:val="0"/>
        <w:autoSpaceDE w:val="0"/>
        <w:autoSpaceDN w:val="0"/>
        <w:bidi w:val="0"/>
        <w:adjustRightInd w:val="0"/>
        <w:snapToGrid w:val="0"/>
        <w:spacing w:beforeLines="0" w:afterLines="0" w:line="578" w:lineRule="exact"/>
        <w:textAlignment w:val="auto"/>
        <w:rPr>
          <w:rFonts w:hint="default" w:ascii="Times New Roman" w:hAnsi="Times New Roman" w:eastAsia="方正仿宋简体" w:cs="Times New Roman"/>
          <w:b/>
          <w:bCs/>
          <w:color w:val="000000"/>
          <w:sz w:val="32"/>
          <w:szCs w:val="32"/>
          <w:lang w:val="en-US"/>
        </w:rPr>
      </w:pPr>
    </w:p>
    <w:p>
      <w:pPr>
        <w:rPr>
          <w:rFonts w:hint="default" w:ascii="Times New Roman" w:hAnsi="Times New Roman" w:cs="Times New Roman"/>
        </w:rPr>
      </w:pPr>
    </w:p>
    <w:sectPr>
      <w:headerReference r:id="rId4" w:type="default"/>
      <w:footerReference r:id="rId5" w:type="default"/>
      <w:pgSz w:w="11906" w:h="16838"/>
      <w:pgMar w:top="2098" w:right="1474" w:bottom="1984" w:left="1587"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Lines="0" w:afterLines="0"/>
      <w:rPr>
        <w:rFonts w:hint="default" w:ascii="Times New Roman" w:hAnsi="Times New Roman" w:eastAsia="Times New Roman"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autoSpaceDE/>
                            <w:autoSpaceDN/>
                            <w:adjustRightInd/>
                            <w:spacing w:beforeLines="0" w:afterLines="0"/>
                            <w:jc w:val="both"/>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 xml:space="preserve">— </w:t>
                          </w:r>
                          <w:r>
                            <w:rPr>
                              <w:rFonts w:hint="default" w:ascii="Times New Roman" w:hAnsi="Times New Roman" w:eastAsia="方正仿宋简体" w:cs="Times New Roman"/>
                              <w:kern w:val="2"/>
                              <w:sz w:val="28"/>
                              <w:szCs w:val="28"/>
                              <w:lang w:val="en-US" w:eastAsia="zh-CN" w:bidi="ar-SA"/>
                            </w:rPr>
                            <w:fldChar w:fldCharType="begin"/>
                          </w:r>
                          <w:r>
                            <w:rPr>
                              <w:rFonts w:hint="default" w:ascii="Times New Roman" w:hAnsi="Times New Roman" w:eastAsia="方正仿宋简体" w:cs="Times New Roman"/>
                              <w:kern w:val="2"/>
                              <w:sz w:val="28"/>
                              <w:szCs w:val="28"/>
                              <w:lang w:val="en-US" w:eastAsia="zh-CN" w:bidi="ar-SA"/>
                            </w:rPr>
                            <w:instrText xml:space="preserve"> PAGE  \* MERGEFORMAT </w:instrText>
                          </w:r>
                          <w:r>
                            <w:rPr>
                              <w:rFonts w:hint="default" w:ascii="Times New Roman" w:hAnsi="Times New Roman" w:eastAsia="方正仿宋简体" w:cs="Times New Roman"/>
                              <w:kern w:val="2"/>
                              <w:sz w:val="28"/>
                              <w:szCs w:val="28"/>
                              <w:lang w:val="en-US" w:eastAsia="zh-CN" w:bidi="ar-SA"/>
                            </w:rPr>
                            <w:fldChar w:fldCharType="separate"/>
                          </w:r>
                          <w:r>
                            <w:rPr>
                              <w:rFonts w:hint="default" w:ascii="Times New Roman" w:hAnsi="Times New Roman" w:eastAsia="方正仿宋简体" w:cs="Times New Roman"/>
                              <w:kern w:val="2"/>
                              <w:sz w:val="28"/>
                              <w:szCs w:val="28"/>
                              <w:lang w:val="en-US" w:eastAsia="zh-CN" w:bidi="ar-SA"/>
                            </w:rPr>
                            <w:t>- 1 -</w:t>
                          </w:r>
                          <w:r>
                            <w:rPr>
                              <w:rFonts w:hint="default" w:ascii="Times New Roman" w:hAnsi="Times New Roman" w:eastAsia="方正仿宋简体" w:cs="Times New Roman"/>
                              <w:kern w:val="2"/>
                              <w:sz w:val="28"/>
                              <w:szCs w:val="28"/>
                              <w:lang w:val="en-US" w:eastAsia="zh-CN" w:bidi="ar-SA"/>
                            </w:rPr>
                            <w:fldChar w:fldCharType="end"/>
                          </w:r>
                          <w:r>
                            <w:rPr>
                              <w:rFonts w:hint="default" w:ascii="Times New Roman" w:hAnsi="Times New Roman" w:eastAsia="方正仿宋简体" w:cs="Times New Roman"/>
                              <w:kern w:val="2"/>
                              <w:sz w:val="28"/>
                              <w:szCs w:val="28"/>
                              <w:lang w:val="en-US" w:eastAsia="zh-CN" w:bidi="ar-SA"/>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autoSpaceDE/>
                      <w:autoSpaceDN/>
                      <w:adjustRightInd/>
                      <w:spacing w:beforeLines="0" w:afterLines="0"/>
                      <w:jc w:val="both"/>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 xml:space="preserve">— </w:t>
                    </w:r>
                    <w:r>
                      <w:rPr>
                        <w:rFonts w:hint="default" w:ascii="Times New Roman" w:hAnsi="Times New Roman" w:eastAsia="方正仿宋简体" w:cs="Times New Roman"/>
                        <w:kern w:val="2"/>
                        <w:sz w:val="28"/>
                        <w:szCs w:val="28"/>
                        <w:lang w:val="en-US" w:eastAsia="zh-CN" w:bidi="ar-SA"/>
                      </w:rPr>
                      <w:fldChar w:fldCharType="begin"/>
                    </w:r>
                    <w:r>
                      <w:rPr>
                        <w:rFonts w:hint="default" w:ascii="Times New Roman" w:hAnsi="Times New Roman" w:eastAsia="方正仿宋简体" w:cs="Times New Roman"/>
                        <w:kern w:val="2"/>
                        <w:sz w:val="28"/>
                        <w:szCs w:val="28"/>
                        <w:lang w:val="en-US" w:eastAsia="zh-CN" w:bidi="ar-SA"/>
                      </w:rPr>
                      <w:instrText xml:space="preserve"> PAGE  \* MERGEFORMAT </w:instrText>
                    </w:r>
                    <w:r>
                      <w:rPr>
                        <w:rFonts w:hint="default" w:ascii="Times New Roman" w:hAnsi="Times New Roman" w:eastAsia="方正仿宋简体" w:cs="Times New Roman"/>
                        <w:kern w:val="2"/>
                        <w:sz w:val="28"/>
                        <w:szCs w:val="28"/>
                        <w:lang w:val="en-US" w:eastAsia="zh-CN" w:bidi="ar-SA"/>
                      </w:rPr>
                      <w:fldChar w:fldCharType="separate"/>
                    </w:r>
                    <w:r>
                      <w:rPr>
                        <w:rFonts w:hint="default" w:ascii="Times New Roman" w:hAnsi="Times New Roman" w:eastAsia="方正仿宋简体" w:cs="Times New Roman"/>
                        <w:kern w:val="2"/>
                        <w:sz w:val="28"/>
                        <w:szCs w:val="28"/>
                        <w:lang w:val="en-US" w:eastAsia="zh-CN" w:bidi="ar-SA"/>
                      </w:rPr>
                      <w:t>- 1 -</w:t>
                    </w:r>
                    <w:r>
                      <w:rPr>
                        <w:rFonts w:hint="default" w:ascii="Times New Roman" w:hAnsi="Times New Roman" w:eastAsia="方正仿宋简体" w:cs="Times New Roman"/>
                        <w:kern w:val="2"/>
                        <w:sz w:val="28"/>
                        <w:szCs w:val="28"/>
                        <w:lang w:val="en-US" w:eastAsia="zh-CN" w:bidi="ar-SA"/>
                      </w:rPr>
                      <w:fldChar w:fldCharType="end"/>
                    </w:r>
                    <w:r>
                      <w:rPr>
                        <w:rFonts w:hint="default" w:ascii="Times New Roman" w:hAnsi="Times New Roman" w:eastAsia="方正仿宋简体" w:cs="Times New Roman"/>
                        <w:kern w:val="2"/>
                        <w:sz w:val="28"/>
                        <w:szCs w:val="28"/>
                        <w:lang w:val="en-US" w:eastAsia="zh-CN" w:bidi="ar-S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Lines="0" w:afterLines="0"/>
      <w:jc w:val="center"/>
      <w:rPr>
        <w:rFonts w:hint="default" w:ascii="Times New Roman" w:hAnsi="Times New Roman" w:eastAsia="Times New Roman"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5431D"/>
    <w:multiLevelType w:val="singleLevel"/>
    <w:tmpl w:val="BD75431D"/>
    <w:lvl w:ilvl="0" w:tentative="0">
      <w:start w:val="3"/>
      <w:numFmt w:val="chineseCounting"/>
      <w:suff w:val="space"/>
      <w:lvlText w:val="第%1部分"/>
      <w:lvlJc w:val="left"/>
      <w:rPr>
        <w:rFonts w:hint="eastAsia"/>
      </w:rPr>
    </w:lvl>
  </w:abstractNum>
  <w:abstractNum w:abstractNumId="1">
    <w:nsid w:val="C504FFD6"/>
    <w:multiLevelType w:val="singleLevel"/>
    <w:tmpl w:val="C504FFD6"/>
    <w:lvl w:ilvl="0" w:tentative="0">
      <w:start w:val="7"/>
      <w:numFmt w:val="chineseCounting"/>
      <w:suff w:val="nothing"/>
      <w:lvlText w:val="%1、"/>
      <w:lvlJc w:val="left"/>
      <w:rPr>
        <w:rFonts w:hint="eastAsia"/>
      </w:rPr>
    </w:lvl>
  </w:abstractNum>
  <w:abstractNum w:abstractNumId="2">
    <w:nsid w:val="CE7A78F1"/>
    <w:multiLevelType w:val="singleLevel"/>
    <w:tmpl w:val="CE7A78F1"/>
    <w:lvl w:ilvl="0" w:tentative="0">
      <w:start w:val="2"/>
      <w:numFmt w:val="chineseCounting"/>
      <w:suff w:val="nothing"/>
      <w:lvlText w:val="%1、"/>
      <w:lvlJc w:val="left"/>
      <w:rPr>
        <w:rFonts w:hint="eastAsia"/>
      </w:rPr>
    </w:lvl>
  </w:abstractNum>
  <w:abstractNum w:abstractNumId="3">
    <w:nsid w:val="3CF05713"/>
    <w:multiLevelType w:val="singleLevel"/>
    <w:tmpl w:val="3CF05713"/>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ZWY2NzIzZmFhZWY5N2YyZTFiZTRmNDRlZWU3ZWUifQ=="/>
  </w:docVars>
  <w:rsids>
    <w:rsidRoot w:val="66604BAC"/>
    <w:rsid w:val="0DFA627D"/>
    <w:rsid w:val="173E6E04"/>
    <w:rsid w:val="1A3844F8"/>
    <w:rsid w:val="1FD071DA"/>
    <w:rsid w:val="2C9D7F39"/>
    <w:rsid w:val="36B31DBD"/>
    <w:rsid w:val="49020358"/>
    <w:rsid w:val="4A5E0E0E"/>
    <w:rsid w:val="51247744"/>
    <w:rsid w:val="52C65208"/>
    <w:rsid w:val="66604BAC"/>
    <w:rsid w:val="69884D00"/>
    <w:rsid w:val="78A80A79"/>
    <w:rsid w:val="7D6E2B9F"/>
    <w:rsid w:val="9BAF80B7"/>
    <w:rsid w:val="FEDFD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spacing w:beforeLines="0" w:afterLines="0"/>
    </w:pPr>
    <w:rPr>
      <w:rFonts w:hint="default" w:ascii="Calibri" w:hAnsi="Calibri" w:eastAsia="宋体"/>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8538</Words>
  <Characters>9516</Characters>
  <Lines>0</Lines>
  <Paragraphs>0</Paragraphs>
  <TotalTime>9</TotalTime>
  <ScaleCrop>false</ScaleCrop>
  <LinksUpToDate>false</LinksUpToDate>
  <CharactersWithSpaces>9549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2024-12-20T09:44:00Z</dcterms:created>
  <dc:creator>ls</dc:creator>
  <cp:lastModifiedBy>给你一瓶小陈陈</cp:lastModifiedBy>
  <cp:lastPrinted>2024-12-25T09:40:00Z</cp:lastPrinted>
  <dcterms:modified xsi:type="dcterms:W3CDTF">2024-12-31T09:02:26Z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E2844AA04EA74655AF841257F0112962</vt:lpwstr>
  </property>
  <property fmtid="{D5CDD505-2E9C-101B-9397-08002B2CF9AE}" pid="4" name="KSOTemplateDocerSaveRecord">
    <vt:lpwstr>eyJoZGlkIjoiNzlmZDM1NTBiNWU5YWUwNzM0ZmZlYzE2NWU3MDgxYzEiLCJ1c2VySWQiOiI0MDgzMDY2MjAifQ==</vt:lpwstr>
  </property>
</Properties>
</file>